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AC" w:rsidRDefault="00562AAC" w:rsidP="00326ECA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6ECA" w:rsidRPr="00326ECA" w:rsidRDefault="00326ECA" w:rsidP="00326EC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Окружной дистанционный</w:t>
      </w:r>
      <w:r w:rsidRPr="00326ECA">
        <w:rPr>
          <w:rFonts w:ascii="Times New Roman" w:hAnsi="Times New Roman"/>
          <w:iCs/>
          <w:sz w:val="28"/>
          <w:szCs w:val="28"/>
        </w:rPr>
        <w:t xml:space="preserve"> кон</w:t>
      </w:r>
      <w:r>
        <w:rPr>
          <w:rFonts w:ascii="Times New Roman" w:hAnsi="Times New Roman"/>
          <w:iCs/>
          <w:sz w:val="28"/>
          <w:szCs w:val="28"/>
        </w:rPr>
        <w:t>курс</w:t>
      </w:r>
      <w:r w:rsidRPr="00326ECA">
        <w:rPr>
          <w:rFonts w:ascii="Times New Roman" w:hAnsi="Times New Roman"/>
          <w:iCs/>
          <w:sz w:val="28"/>
          <w:szCs w:val="28"/>
        </w:rPr>
        <w:t xml:space="preserve"> методических разработок </w:t>
      </w:r>
      <w:proofErr w:type="gramStart"/>
      <w:r w:rsidRPr="00326ECA">
        <w:rPr>
          <w:rFonts w:ascii="Times New Roman" w:hAnsi="Times New Roman"/>
          <w:iCs/>
          <w:sz w:val="28"/>
          <w:szCs w:val="28"/>
        </w:rPr>
        <w:t>в  области</w:t>
      </w:r>
      <w:proofErr w:type="gramEnd"/>
      <w:r w:rsidRPr="00326ECA">
        <w:rPr>
          <w:rFonts w:ascii="Times New Roman" w:hAnsi="Times New Roman"/>
          <w:iCs/>
          <w:sz w:val="28"/>
          <w:szCs w:val="28"/>
        </w:rPr>
        <w:t xml:space="preserve"> патриотического воспитания «Точка роста. Растим патриотов России»</w:t>
      </w:r>
    </w:p>
    <w:p w:rsidR="00326ECA" w:rsidRDefault="00326ECA" w:rsidP="00326EC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26ECA">
        <w:rPr>
          <w:rFonts w:ascii="Times New Roman" w:hAnsi="Times New Roman"/>
          <w:iCs/>
          <w:sz w:val="28"/>
          <w:szCs w:val="28"/>
        </w:rPr>
        <w:t>номинация «Катюша»</w:t>
      </w:r>
    </w:p>
    <w:p w:rsidR="006D3717" w:rsidRDefault="006D3717" w:rsidP="00326EC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C4F23" w:rsidRDefault="001C4F23" w:rsidP="00326EC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D3717" w:rsidRPr="00326ECA" w:rsidRDefault="006D3717" w:rsidP="00326EC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6ECA" w:rsidRPr="006D3717" w:rsidRDefault="00326ECA" w:rsidP="00326ECA">
      <w:pPr>
        <w:pStyle w:val="a3"/>
        <w:spacing w:before="0" w:after="100" w:afterAutospacing="1"/>
        <w:jc w:val="center"/>
        <w:rPr>
          <w:b/>
          <w:sz w:val="36"/>
          <w:szCs w:val="36"/>
        </w:rPr>
      </w:pPr>
      <w:r w:rsidRPr="006D3717">
        <w:rPr>
          <w:b/>
          <w:sz w:val="36"/>
          <w:szCs w:val="36"/>
        </w:rPr>
        <w:t>«Сквозь года звенит Победа»</w:t>
      </w:r>
    </w:p>
    <w:p w:rsidR="00326ECA" w:rsidRDefault="00326ECA" w:rsidP="00326ECA">
      <w:pPr>
        <w:spacing w:after="100" w:afterAutospacing="1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Сценарий праздничного концер</w:t>
      </w:r>
      <w:r w:rsidR="005F1A8D">
        <w:rPr>
          <w:rFonts w:ascii="Times New Roman" w:eastAsia="Times New Roman" w:hAnsi="Times New Roman"/>
          <w:sz w:val="28"/>
          <w:szCs w:val="28"/>
        </w:rPr>
        <w:t>та, посвященного 78 годовщине Великой Победы</w:t>
      </w:r>
      <w:r w:rsidRPr="00F5451E">
        <w:rPr>
          <w:rFonts w:ascii="Times New Roman" w:eastAsia="Times New Roman" w:hAnsi="Times New Roman"/>
          <w:sz w:val="28"/>
          <w:szCs w:val="28"/>
        </w:rPr>
        <w:t>.</w:t>
      </w:r>
    </w:p>
    <w:p w:rsidR="00326ECA" w:rsidRDefault="00326ECA" w:rsidP="00326ECA">
      <w:pPr>
        <w:spacing w:after="100" w:afterAutospacing="1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Пономарева Светлана Васильевна</w:t>
      </w:r>
    </w:p>
    <w:p w:rsidR="00326ECA" w:rsidRDefault="001C4F23" w:rsidP="00326ECA">
      <w:pPr>
        <w:spacing w:after="100" w:afterAutospacing="1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Советник  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воспитанию и взаимодействию с детскими общественными объединениями</w:t>
      </w:r>
    </w:p>
    <w:p w:rsidR="00326ECA" w:rsidRDefault="00326ECA" w:rsidP="00326ECA">
      <w:pPr>
        <w:spacing w:after="100" w:afterAutospacing="1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КОГОАУ СШ г. Лузы  </w:t>
      </w:r>
    </w:p>
    <w:p w:rsidR="00326ECA" w:rsidRDefault="00326ECA" w:rsidP="00326ECA">
      <w:pPr>
        <w:spacing w:after="100" w:afterAutospacing="1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Кировская область, г. Луза,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Калинина, д. 9</w:t>
      </w:r>
      <w:r w:rsidR="00044AD1">
        <w:rPr>
          <w:rFonts w:ascii="Times New Roman" w:eastAsia="Times New Roman" w:hAnsi="Times New Roman"/>
          <w:sz w:val="28"/>
          <w:szCs w:val="28"/>
        </w:rPr>
        <w:t>а</w:t>
      </w:r>
      <w:bookmarkStart w:id="0" w:name="_GoBack"/>
      <w:bookmarkEnd w:id="0"/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6ECA" w:rsidRPr="00B505ED" w:rsidRDefault="00326ECA" w:rsidP="0032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2AAC" w:rsidRDefault="00562AA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4F23" w:rsidRDefault="001C4F23" w:rsidP="001C4F23">
      <w:pPr>
        <w:spacing w:after="100" w:afterAutospacing="1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1C4F23">
        <w:rPr>
          <w:rFonts w:ascii="Times New Roman" w:eastAsia="Times New Roman" w:hAnsi="Times New Roman"/>
          <w:sz w:val="28"/>
          <w:szCs w:val="28"/>
        </w:rPr>
        <w:t>2023г.</w:t>
      </w:r>
    </w:p>
    <w:p w:rsidR="002C17E5" w:rsidRPr="001C4F23" w:rsidRDefault="002C17E5" w:rsidP="001C4F23">
      <w:pPr>
        <w:spacing w:after="100" w:afterAutospacing="1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C17E5" w:rsidRPr="0020707D" w:rsidRDefault="002C17E5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2C17E5">
        <w:rPr>
          <w:rFonts w:ascii="Times New Roman" w:hAnsi="Times New Roman"/>
          <w:iCs/>
          <w:sz w:val="28"/>
          <w:szCs w:val="28"/>
        </w:rPr>
        <w:t xml:space="preserve"> </w:t>
      </w:r>
      <w:r w:rsidRPr="0020707D">
        <w:rPr>
          <w:rFonts w:ascii="Times New Roman" w:hAnsi="Times New Roman"/>
          <w:iCs/>
          <w:sz w:val="28"/>
          <w:szCs w:val="28"/>
        </w:rPr>
        <w:t xml:space="preserve">Праздничный концерт, посвященный Великой Победе «Сквозь года звенит Победа» на окружном </w:t>
      </w:r>
      <w:proofErr w:type="gramStart"/>
      <w:r w:rsidRPr="0020707D">
        <w:rPr>
          <w:rFonts w:ascii="Times New Roman" w:hAnsi="Times New Roman"/>
          <w:iCs/>
          <w:sz w:val="28"/>
          <w:szCs w:val="28"/>
        </w:rPr>
        <w:t>дистанционном  конкурсе</w:t>
      </w:r>
      <w:proofErr w:type="gramEnd"/>
      <w:r w:rsidRPr="0020707D">
        <w:rPr>
          <w:rFonts w:ascii="Times New Roman" w:hAnsi="Times New Roman"/>
          <w:iCs/>
          <w:sz w:val="28"/>
          <w:szCs w:val="28"/>
        </w:rPr>
        <w:t xml:space="preserve"> методических разработок в  области патриотического воспитания «Точка роста. Растим патриотов России» относится к номинации «Катюша».</w:t>
      </w:r>
    </w:p>
    <w:p w:rsidR="002C17E5" w:rsidRPr="0020707D" w:rsidRDefault="002C17E5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0707D">
        <w:rPr>
          <w:rFonts w:ascii="Times New Roman" w:hAnsi="Times New Roman"/>
          <w:bCs/>
          <w:sz w:val="28"/>
          <w:szCs w:val="28"/>
        </w:rPr>
        <w:t>Цель:</w:t>
      </w:r>
      <w:r w:rsidRPr="0020707D">
        <w:rPr>
          <w:rFonts w:ascii="Times New Roman" w:hAnsi="Times New Roman"/>
          <w:sz w:val="28"/>
          <w:szCs w:val="28"/>
        </w:rPr>
        <w:t xml:space="preserve"> провести праздничное мероприятие к Дню Победы.</w:t>
      </w:r>
    </w:p>
    <w:p w:rsidR="002C17E5" w:rsidRDefault="002C17E5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0707D">
        <w:rPr>
          <w:rFonts w:ascii="Times New Roman" w:hAnsi="Times New Roman"/>
          <w:bCs/>
          <w:sz w:val="28"/>
          <w:szCs w:val="28"/>
        </w:rPr>
        <w:t>Задачи:</w:t>
      </w:r>
    </w:p>
    <w:p w:rsidR="002C17E5" w:rsidRPr="00D82DEB" w:rsidRDefault="002C17E5" w:rsidP="002C17E5">
      <w:pPr>
        <w:spacing w:after="100" w:afterAutospacing="1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0707D">
        <w:rPr>
          <w:rFonts w:ascii="Times New Roman" w:hAnsi="Times New Roman"/>
          <w:sz w:val="28"/>
          <w:szCs w:val="28"/>
        </w:rPr>
        <w:t>1. Познакомить учащихся с произведениями искусства, посвященными Великой Отечественной войне;</w:t>
      </w:r>
    </w:p>
    <w:p w:rsidR="002C17E5" w:rsidRPr="0020707D" w:rsidRDefault="002C17E5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0707D">
        <w:rPr>
          <w:rFonts w:ascii="Times New Roman" w:hAnsi="Times New Roman"/>
          <w:sz w:val="28"/>
          <w:szCs w:val="28"/>
        </w:rPr>
        <w:t xml:space="preserve">2. Совершенствовать навыки выразительного </w:t>
      </w:r>
      <w:proofErr w:type="gramStart"/>
      <w:r w:rsidRPr="0020707D">
        <w:rPr>
          <w:rFonts w:ascii="Times New Roman" w:hAnsi="Times New Roman"/>
          <w:sz w:val="28"/>
          <w:szCs w:val="28"/>
        </w:rPr>
        <w:t>чтения  и</w:t>
      </w:r>
      <w:proofErr w:type="gramEnd"/>
      <w:r w:rsidRPr="0020707D">
        <w:rPr>
          <w:rFonts w:ascii="Times New Roman" w:hAnsi="Times New Roman"/>
          <w:sz w:val="28"/>
          <w:szCs w:val="28"/>
        </w:rPr>
        <w:t xml:space="preserve"> публичных выступлений у учащихся;</w:t>
      </w:r>
    </w:p>
    <w:p w:rsidR="002C17E5" w:rsidRPr="0020707D" w:rsidRDefault="002C17E5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0707D">
        <w:rPr>
          <w:rFonts w:ascii="Times New Roman" w:hAnsi="Times New Roman"/>
          <w:sz w:val="28"/>
          <w:szCs w:val="28"/>
        </w:rPr>
        <w:t xml:space="preserve">3. Пробудить интерес к истории войны; вызвать эмоциональный отклик на тему о войне; </w:t>
      </w:r>
    </w:p>
    <w:p w:rsidR="002C17E5" w:rsidRDefault="002C17E5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0707D">
        <w:rPr>
          <w:rFonts w:ascii="Times New Roman" w:hAnsi="Times New Roman"/>
          <w:sz w:val="28"/>
          <w:szCs w:val="28"/>
        </w:rPr>
        <w:t xml:space="preserve">4. Способствовать воспитанию патриотических </w:t>
      </w:r>
      <w:proofErr w:type="gramStart"/>
      <w:r w:rsidRPr="0020707D">
        <w:rPr>
          <w:rFonts w:ascii="Times New Roman" w:hAnsi="Times New Roman"/>
          <w:sz w:val="28"/>
          <w:szCs w:val="28"/>
        </w:rPr>
        <w:t>чувств;  помочь</w:t>
      </w:r>
      <w:proofErr w:type="gramEnd"/>
      <w:r w:rsidRPr="0020707D">
        <w:rPr>
          <w:rFonts w:ascii="Times New Roman" w:hAnsi="Times New Roman"/>
          <w:sz w:val="28"/>
          <w:szCs w:val="28"/>
        </w:rPr>
        <w:t xml:space="preserve"> учащимся осознать истоки нашей победы.</w:t>
      </w:r>
    </w:p>
    <w:p w:rsidR="002C17E5" w:rsidRPr="0020707D" w:rsidRDefault="002C17E5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0707D">
        <w:rPr>
          <w:rFonts w:ascii="Times New Roman" w:hAnsi="Times New Roman"/>
          <w:sz w:val="28"/>
          <w:szCs w:val="28"/>
        </w:rPr>
        <w:t xml:space="preserve"> В соответствии с классификацией концертных программ [Овсянников] (хотя она в какой-то степени и условна), планируемый нами концерт следует охарактеризовать так:</w:t>
      </w:r>
    </w:p>
    <w:p w:rsidR="002C17E5" w:rsidRPr="0020707D" w:rsidRDefault="00BB0721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C17E5" w:rsidRPr="0020707D">
        <w:rPr>
          <w:rFonts w:ascii="Times New Roman" w:hAnsi="Times New Roman"/>
          <w:sz w:val="28"/>
          <w:szCs w:val="28"/>
        </w:rPr>
        <w:t>о целевому назначению: праздничный;</w:t>
      </w:r>
    </w:p>
    <w:p w:rsidR="002C17E5" w:rsidRPr="0020707D" w:rsidRDefault="00BB0721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C17E5" w:rsidRPr="0020707D">
        <w:rPr>
          <w:rFonts w:ascii="Times New Roman" w:hAnsi="Times New Roman"/>
          <w:sz w:val="28"/>
          <w:szCs w:val="28"/>
        </w:rPr>
        <w:t>о месту пр</w:t>
      </w:r>
      <w:r>
        <w:rPr>
          <w:rFonts w:ascii="Times New Roman" w:hAnsi="Times New Roman"/>
          <w:sz w:val="28"/>
          <w:szCs w:val="28"/>
        </w:rPr>
        <w:t>оведения: стационарный;</w:t>
      </w:r>
    </w:p>
    <w:p w:rsidR="002C17E5" w:rsidRPr="0020707D" w:rsidRDefault="00BB0721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C17E5" w:rsidRPr="0020707D">
        <w:rPr>
          <w:rFonts w:ascii="Times New Roman" w:hAnsi="Times New Roman"/>
          <w:sz w:val="28"/>
          <w:szCs w:val="28"/>
        </w:rPr>
        <w:t>о составу участников: любительский</w:t>
      </w:r>
      <w:r>
        <w:rPr>
          <w:rFonts w:ascii="Times New Roman" w:hAnsi="Times New Roman"/>
          <w:sz w:val="28"/>
          <w:szCs w:val="28"/>
        </w:rPr>
        <w:t>;</w:t>
      </w:r>
    </w:p>
    <w:p w:rsidR="00657C79" w:rsidRDefault="00BB0721" w:rsidP="00657C79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C17E5" w:rsidRPr="0020707D">
        <w:rPr>
          <w:rFonts w:ascii="Times New Roman" w:hAnsi="Times New Roman"/>
          <w:sz w:val="28"/>
          <w:szCs w:val="28"/>
        </w:rPr>
        <w:t>о числу участников: коллективный (так как в нем участвуют члены одного школьного коллектива)</w:t>
      </w:r>
      <w:r>
        <w:rPr>
          <w:rFonts w:ascii="Times New Roman" w:hAnsi="Times New Roman"/>
          <w:sz w:val="28"/>
          <w:szCs w:val="28"/>
        </w:rPr>
        <w:t>;</w:t>
      </w:r>
    </w:p>
    <w:p w:rsidR="00657C79" w:rsidRPr="0020707D" w:rsidRDefault="00BB0721" w:rsidP="00657C79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57C79" w:rsidRPr="0020707D">
        <w:rPr>
          <w:rFonts w:ascii="Times New Roman" w:hAnsi="Times New Roman"/>
          <w:sz w:val="28"/>
          <w:szCs w:val="28"/>
        </w:rPr>
        <w:t>о составу зрителей: для детей и взрослых</w:t>
      </w:r>
      <w:r>
        <w:rPr>
          <w:rFonts w:ascii="Times New Roman" w:hAnsi="Times New Roman"/>
          <w:sz w:val="28"/>
          <w:szCs w:val="28"/>
        </w:rPr>
        <w:t>;</w:t>
      </w:r>
    </w:p>
    <w:p w:rsidR="00657C79" w:rsidRPr="0020707D" w:rsidRDefault="00BB0721" w:rsidP="00657C79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57C79" w:rsidRPr="0020707D">
        <w:rPr>
          <w:rFonts w:ascii="Times New Roman" w:hAnsi="Times New Roman"/>
          <w:sz w:val="28"/>
          <w:szCs w:val="28"/>
        </w:rPr>
        <w:t>о способу построения программы</w:t>
      </w:r>
      <w:r w:rsidR="00657C79" w:rsidRPr="0020707D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="00657C79" w:rsidRPr="0020707D">
        <w:rPr>
          <w:rFonts w:ascii="Times New Roman" w:hAnsi="Times New Roman"/>
          <w:sz w:val="28"/>
          <w:szCs w:val="28"/>
        </w:rPr>
        <w:t xml:space="preserve">тематический. Это означает, </w:t>
      </w:r>
      <w:proofErr w:type="gramStart"/>
      <w:r w:rsidR="00657C79" w:rsidRPr="0020707D">
        <w:rPr>
          <w:rFonts w:ascii="Times New Roman" w:hAnsi="Times New Roman"/>
          <w:sz w:val="28"/>
          <w:szCs w:val="28"/>
        </w:rPr>
        <w:t>что  номера</w:t>
      </w:r>
      <w:proofErr w:type="gramEnd"/>
      <w:r w:rsidR="00657C79" w:rsidRPr="0020707D">
        <w:rPr>
          <w:rFonts w:ascii="Times New Roman" w:hAnsi="Times New Roman"/>
          <w:sz w:val="28"/>
          <w:szCs w:val="28"/>
        </w:rPr>
        <w:t xml:space="preserve"> должны быть подобраны в соответствии с темой, а ведущие через все эти номера прово</w:t>
      </w:r>
      <w:r>
        <w:rPr>
          <w:rFonts w:ascii="Times New Roman" w:hAnsi="Times New Roman"/>
          <w:sz w:val="28"/>
          <w:szCs w:val="28"/>
        </w:rPr>
        <w:t>дят определенную основную мысль;</w:t>
      </w:r>
    </w:p>
    <w:p w:rsidR="00657C79" w:rsidRPr="0020707D" w:rsidRDefault="00BB0721" w:rsidP="00657C79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57C79" w:rsidRPr="0020707D">
        <w:rPr>
          <w:rFonts w:ascii="Times New Roman" w:hAnsi="Times New Roman"/>
          <w:sz w:val="28"/>
          <w:szCs w:val="28"/>
        </w:rPr>
        <w:t xml:space="preserve">о форме проведения – театрализованный. </w:t>
      </w:r>
    </w:p>
    <w:p w:rsidR="00797A6E" w:rsidRDefault="00657C79" w:rsidP="00797A6E">
      <w:pPr>
        <w:pStyle w:val="listparagraph"/>
        <w:spacing w:before="0" w:beforeAutospacing="0"/>
        <w:ind w:firstLine="680"/>
        <w:jc w:val="both"/>
        <w:rPr>
          <w:sz w:val="28"/>
          <w:szCs w:val="28"/>
        </w:rPr>
      </w:pPr>
      <w:r w:rsidRPr="0020707D">
        <w:rPr>
          <w:sz w:val="28"/>
          <w:szCs w:val="28"/>
        </w:rPr>
        <w:t xml:space="preserve"> Драматургия является первичным компонентом при создании духовных ценностей. Драматургический процесс заключается в выстраивании сюжета и поиска образного решения концерта, формирования его сюжетно-образной</w:t>
      </w:r>
      <w:r w:rsidR="00797A6E" w:rsidRPr="00797A6E">
        <w:rPr>
          <w:sz w:val="28"/>
          <w:szCs w:val="28"/>
        </w:rPr>
        <w:t xml:space="preserve"> </w:t>
      </w:r>
      <w:r w:rsidR="00797A6E" w:rsidRPr="0020707D">
        <w:rPr>
          <w:sz w:val="28"/>
          <w:szCs w:val="28"/>
        </w:rPr>
        <w:t xml:space="preserve">концепции. При этом в руках режиссера богатый арсенал выразительных средств, и от него целиком зависит, в какое русло они будут направлены, какую цель будут преследовать, какие функции выполнять. В этом режиссер программы </w:t>
      </w:r>
      <w:proofErr w:type="gramStart"/>
      <w:r w:rsidR="00797A6E" w:rsidRPr="0020707D">
        <w:rPr>
          <w:sz w:val="28"/>
          <w:szCs w:val="28"/>
        </w:rPr>
        <w:t>может  во</w:t>
      </w:r>
      <w:proofErr w:type="gramEnd"/>
      <w:r w:rsidR="00797A6E" w:rsidRPr="0020707D">
        <w:rPr>
          <w:sz w:val="28"/>
          <w:szCs w:val="28"/>
        </w:rPr>
        <w:t xml:space="preserve"> многом помочь исполнителям, выявить в них личность. Все это указывает на особо тесную связь режиссуры и педагогики, особенно если речь идет от юных исполнителях</w:t>
      </w:r>
      <w:r w:rsidR="00797A6E">
        <w:rPr>
          <w:sz w:val="28"/>
          <w:szCs w:val="28"/>
        </w:rPr>
        <w:t>, как и в нашем случае.</w:t>
      </w:r>
    </w:p>
    <w:p w:rsidR="004304EF" w:rsidRDefault="00797A6E" w:rsidP="004304EF">
      <w:pPr>
        <w:pStyle w:val="listparagraph"/>
        <w:spacing w:before="0" w:before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07D">
        <w:rPr>
          <w:sz w:val="28"/>
          <w:szCs w:val="28"/>
        </w:rPr>
        <w:t>оскольку постановка концерта осуществляется в школе, к ней вполне применимо понятие «Коллективного творческого дела» (КТД), определяемого следующим образом:</w:t>
      </w:r>
      <w:r w:rsidR="004304EF" w:rsidRPr="004304EF">
        <w:rPr>
          <w:sz w:val="28"/>
          <w:szCs w:val="28"/>
        </w:rPr>
        <w:t xml:space="preserve"> </w:t>
      </w:r>
    </w:p>
    <w:p w:rsidR="004304EF" w:rsidRDefault="004304EF" w:rsidP="004304EF">
      <w:pPr>
        <w:pStyle w:val="listparagraph"/>
        <w:spacing w:before="0" w:beforeAutospacing="0"/>
        <w:ind w:firstLine="680"/>
        <w:jc w:val="both"/>
        <w:rPr>
          <w:sz w:val="28"/>
          <w:szCs w:val="28"/>
        </w:rPr>
      </w:pPr>
      <w:r w:rsidRPr="0020707D">
        <w:rPr>
          <w:sz w:val="28"/>
          <w:szCs w:val="28"/>
        </w:rPr>
        <w:t>«Это – ДЕЛО, потому что оно представляет собой действия, направленные на достижение конечной цели (получение результата).</w:t>
      </w:r>
    </w:p>
    <w:p w:rsidR="004304EF" w:rsidRDefault="004304EF" w:rsidP="004304EF">
      <w:pPr>
        <w:pStyle w:val="listparagraph"/>
        <w:spacing w:before="0" w:beforeAutospacing="0"/>
        <w:ind w:firstLine="680"/>
        <w:jc w:val="both"/>
        <w:rPr>
          <w:sz w:val="28"/>
          <w:szCs w:val="28"/>
        </w:rPr>
      </w:pPr>
      <w:r w:rsidRPr="0020707D">
        <w:rPr>
          <w:sz w:val="28"/>
          <w:szCs w:val="28"/>
        </w:rPr>
        <w:t>Оно КОЛЛЕКТИВНОЕ, потому что осуществляется посредством совместных усилий всех членов коллектива – учеников и педагогов.  Это такая организация дела, при которой у всех есть свои роли и обязанности.</w:t>
      </w:r>
    </w:p>
    <w:p w:rsidR="008551C4" w:rsidRDefault="004304EF" w:rsidP="008551C4">
      <w:pPr>
        <w:pStyle w:val="listparagraph"/>
        <w:spacing w:before="0" w:beforeAutospacing="0"/>
        <w:ind w:firstLine="680"/>
        <w:jc w:val="both"/>
        <w:rPr>
          <w:sz w:val="28"/>
          <w:szCs w:val="28"/>
        </w:rPr>
      </w:pPr>
      <w:r w:rsidRPr="0020707D">
        <w:rPr>
          <w:sz w:val="28"/>
          <w:szCs w:val="28"/>
        </w:rPr>
        <w:t>Оно - ТВОРЧЕСКОЕ, потому что представляет собой общий поиск лучших решений поставленных задач». [Иванов, с. 13].</w:t>
      </w:r>
    </w:p>
    <w:p w:rsidR="008551C4" w:rsidRPr="0020707D" w:rsidRDefault="008551C4" w:rsidP="008551C4">
      <w:pPr>
        <w:pStyle w:val="listparagraph"/>
        <w:spacing w:before="0" w:beforeAutospacing="0"/>
        <w:ind w:firstLine="680"/>
        <w:jc w:val="both"/>
        <w:rPr>
          <w:sz w:val="28"/>
          <w:szCs w:val="28"/>
        </w:rPr>
      </w:pPr>
      <w:r w:rsidRPr="0020707D">
        <w:rPr>
          <w:sz w:val="28"/>
          <w:szCs w:val="28"/>
        </w:rPr>
        <w:t xml:space="preserve">«В современном мире, коллективно-творческое дело также имеет огромное влияние на личность каждого воспитанника, поскольку является способом организации яркой жизни в школе, наполненной трудом и игрой, творчеством и товариществом, мечтой и радостью» [Гусева, с. 41] – подчеркивает Г.Б. Гусева. В этом смысле, целям патриотического воспитания служит как собственно процесс подготовки этого концерта, так и его проведение, должное </w:t>
      </w:r>
      <w:proofErr w:type="gramStart"/>
      <w:r w:rsidRPr="0020707D">
        <w:rPr>
          <w:sz w:val="28"/>
          <w:szCs w:val="28"/>
        </w:rPr>
        <w:t>вызвать  соответствующий</w:t>
      </w:r>
      <w:proofErr w:type="gramEnd"/>
      <w:r w:rsidRPr="0020707D">
        <w:rPr>
          <w:sz w:val="28"/>
          <w:szCs w:val="28"/>
        </w:rPr>
        <w:t xml:space="preserve"> отклик у зрителей.</w:t>
      </w:r>
    </w:p>
    <w:p w:rsidR="004304EF" w:rsidRDefault="004304EF" w:rsidP="004304EF">
      <w:pPr>
        <w:pStyle w:val="listparagraph"/>
        <w:spacing w:before="0" w:beforeAutospacing="0"/>
        <w:ind w:firstLine="680"/>
        <w:jc w:val="both"/>
        <w:rPr>
          <w:sz w:val="28"/>
          <w:szCs w:val="28"/>
        </w:rPr>
      </w:pPr>
    </w:p>
    <w:p w:rsidR="00797A6E" w:rsidRDefault="00797A6E" w:rsidP="00797A6E">
      <w:pPr>
        <w:pStyle w:val="listparagraph"/>
        <w:spacing w:before="0" w:beforeAutospacing="0"/>
        <w:ind w:firstLine="680"/>
        <w:jc w:val="both"/>
        <w:rPr>
          <w:sz w:val="28"/>
          <w:szCs w:val="28"/>
        </w:rPr>
      </w:pPr>
    </w:p>
    <w:p w:rsidR="002C17E5" w:rsidRPr="0020707D" w:rsidRDefault="002C17E5" w:rsidP="00657C79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C17E5" w:rsidRPr="0020707D" w:rsidRDefault="002C17E5" w:rsidP="002C17E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C17E5" w:rsidRDefault="002C17E5" w:rsidP="002C17E5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3122D" w:rsidRDefault="00B3122D" w:rsidP="00B57BF0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17E5" w:rsidRDefault="002C17E5" w:rsidP="00B57BF0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  <w:sectPr w:rsidR="002C17E5" w:rsidSect="003421B5">
          <w:pgSz w:w="11906" w:h="16838" w:code="9"/>
          <w:pgMar w:top="1134" w:right="1134" w:bottom="1134" w:left="1134" w:header="709" w:footer="709" w:gutter="0"/>
          <w:paperSrc w:first="259" w:other="259"/>
          <w:cols w:space="708"/>
          <w:docGrid w:linePitch="360"/>
        </w:sectPr>
      </w:pPr>
    </w:p>
    <w:p w:rsidR="00CA042A" w:rsidRPr="002C17E5" w:rsidRDefault="00CA042A" w:rsidP="00CA042A">
      <w:pPr>
        <w:pStyle w:val="1"/>
        <w:widowControl w:val="0"/>
        <w:spacing w:before="0" w:after="100" w:afterAutospacing="1"/>
        <w:jc w:val="center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ar-SA"/>
        </w:rPr>
      </w:pPr>
      <w:r w:rsidRPr="00117A0B">
        <w:rPr>
          <w:rFonts w:ascii="Times New Roman" w:hAnsi="Times New Roman"/>
          <w:sz w:val="28"/>
          <w:szCs w:val="28"/>
        </w:rPr>
        <w:t>Особенности организации мероприятий патриотической</w:t>
      </w:r>
    </w:p>
    <w:p w:rsidR="00CA042A" w:rsidRPr="00117A0B" w:rsidRDefault="00CA042A" w:rsidP="00CA042A">
      <w:pPr>
        <w:pStyle w:val="1"/>
        <w:widowControl w:val="0"/>
        <w:spacing w:before="0" w:after="100" w:afterAutospacing="1"/>
        <w:ind w:firstLine="680"/>
        <w:jc w:val="center"/>
        <w:rPr>
          <w:rFonts w:ascii="Times New Roman" w:hAnsi="Times New Roman"/>
          <w:sz w:val="28"/>
          <w:szCs w:val="28"/>
        </w:rPr>
      </w:pPr>
      <w:r w:rsidRPr="00117A0B">
        <w:rPr>
          <w:rFonts w:ascii="Times New Roman" w:hAnsi="Times New Roman"/>
          <w:sz w:val="28"/>
          <w:szCs w:val="28"/>
        </w:rPr>
        <w:t>направленности</w:t>
      </w:r>
    </w:p>
    <w:p w:rsidR="00057DDD" w:rsidRDefault="00057DDD" w:rsidP="00057DDD">
      <w:pPr>
        <w:pStyle w:val="Style2"/>
        <w:keepNext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 xml:space="preserve">Особенности организации любого мероприятия разными </w:t>
      </w:r>
      <w:proofErr w:type="gramStart"/>
      <w:r w:rsidRPr="008A34CC">
        <w:rPr>
          <w:rStyle w:val="FontStyle24"/>
          <w:sz w:val="28"/>
          <w:szCs w:val="28"/>
        </w:rPr>
        <w:t>авторами  рассматриваются</w:t>
      </w:r>
      <w:proofErr w:type="gramEnd"/>
      <w:r w:rsidRPr="008A34CC">
        <w:rPr>
          <w:rStyle w:val="FontStyle24"/>
          <w:sz w:val="28"/>
          <w:szCs w:val="28"/>
        </w:rPr>
        <w:t xml:space="preserve"> по-разному, но думается, в случае мероприятий патриотической направленности, следует предполагать формирование следующих компонентов:</w:t>
      </w:r>
      <w:r w:rsidRPr="00057DDD">
        <w:rPr>
          <w:rStyle w:val="FontStyle24"/>
          <w:sz w:val="28"/>
          <w:szCs w:val="28"/>
        </w:rPr>
        <w:t xml:space="preserve"> </w:t>
      </w:r>
    </w:p>
    <w:p w:rsidR="00715B87" w:rsidRDefault="00057DDD" w:rsidP="00715B87">
      <w:pPr>
        <w:pStyle w:val="Style2"/>
        <w:keepNext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когнитивный компонент, как знание о малой и большой Родине, истории своего народа и т.д. – и в этой связи каждое мероприятие должно иметь информационную составляющую;</w:t>
      </w:r>
      <w:r w:rsidR="00715B87" w:rsidRPr="00715B87">
        <w:rPr>
          <w:rStyle w:val="FontStyle24"/>
          <w:sz w:val="28"/>
          <w:szCs w:val="28"/>
        </w:rPr>
        <w:t xml:space="preserve"> </w:t>
      </w:r>
    </w:p>
    <w:p w:rsidR="00CE2404" w:rsidRDefault="00715B87" w:rsidP="00CE2404">
      <w:pPr>
        <w:pStyle w:val="Style2"/>
        <w:keepNext/>
        <w:spacing w:after="100" w:afterAutospacing="1" w:line="240" w:lineRule="auto"/>
        <w:ind w:firstLine="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эмоциональный компонент, как формирование эмоционального отношения к особенностям истории и культуры своей страны и/или отдельным событиям – этим должна определяться эмоциональная составляющая мероприятий;</w:t>
      </w:r>
    </w:p>
    <w:p w:rsidR="00CE2404" w:rsidRPr="008A34CC" w:rsidRDefault="00CE2404" w:rsidP="00CE2404">
      <w:pPr>
        <w:pStyle w:val="Style2"/>
        <w:keepNext/>
        <w:spacing w:after="100" w:afterAutospacing="1" w:line="240" w:lineRule="auto"/>
        <w:ind w:firstLine="0"/>
        <w:rPr>
          <w:rStyle w:val="FontStyle24"/>
          <w:sz w:val="28"/>
          <w:szCs w:val="28"/>
        </w:rPr>
      </w:pPr>
      <w:r w:rsidRPr="00CE2404">
        <w:rPr>
          <w:rStyle w:val="FontStyle24"/>
          <w:sz w:val="28"/>
          <w:szCs w:val="28"/>
        </w:rPr>
        <w:t xml:space="preserve"> </w:t>
      </w:r>
      <w:r w:rsidRPr="008A34CC">
        <w:rPr>
          <w:rStyle w:val="FontStyle24"/>
          <w:sz w:val="28"/>
          <w:szCs w:val="28"/>
        </w:rPr>
        <w:t xml:space="preserve">- </w:t>
      </w:r>
      <w:proofErr w:type="spellStart"/>
      <w:r w:rsidRPr="008A34CC">
        <w:rPr>
          <w:rStyle w:val="FontStyle24"/>
          <w:sz w:val="28"/>
          <w:szCs w:val="28"/>
        </w:rPr>
        <w:t>деятельностный</w:t>
      </w:r>
      <w:proofErr w:type="spellEnd"/>
      <w:r w:rsidRPr="008A34CC">
        <w:rPr>
          <w:rStyle w:val="FontStyle24"/>
          <w:sz w:val="28"/>
          <w:szCs w:val="28"/>
        </w:rPr>
        <w:t xml:space="preserve"> компонент, как формирование убеждений и готовность подростков к реализации своей патриотической позиции [</w:t>
      </w:r>
      <w:proofErr w:type="spellStart"/>
      <w:r w:rsidRPr="008A34CC">
        <w:rPr>
          <w:rStyle w:val="FontStyle24"/>
          <w:sz w:val="28"/>
          <w:szCs w:val="28"/>
        </w:rPr>
        <w:t>Калинич</w:t>
      </w:r>
      <w:proofErr w:type="spellEnd"/>
      <w:r w:rsidRPr="008A34CC">
        <w:rPr>
          <w:rStyle w:val="FontStyle24"/>
          <w:sz w:val="28"/>
          <w:szCs w:val="28"/>
        </w:rPr>
        <w:t>].</w:t>
      </w:r>
    </w:p>
    <w:p w:rsidR="00BF19A0" w:rsidRPr="008A34CC" w:rsidRDefault="00EF355E" w:rsidP="00BF19A0">
      <w:pPr>
        <w:pStyle w:val="Style2"/>
        <w:keepNext/>
        <w:spacing w:after="100" w:afterAutospacing="1"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BF19A0" w:rsidRPr="008A34CC">
        <w:rPr>
          <w:rStyle w:val="FontStyle24"/>
          <w:sz w:val="28"/>
          <w:szCs w:val="28"/>
        </w:rPr>
        <w:t xml:space="preserve">Хотя другие авторы предлагают другие подходы. Так, в смысле </w:t>
      </w:r>
      <w:r w:rsidR="00BF19A0" w:rsidRPr="00EF355E">
        <w:rPr>
          <w:rStyle w:val="FontStyle24"/>
          <w:bCs/>
          <w:sz w:val="28"/>
          <w:szCs w:val="28"/>
        </w:rPr>
        <w:t>конкретики,</w:t>
      </w:r>
      <w:r w:rsidR="00BF19A0" w:rsidRPr="008A34CC">
        <w:rPr>
          <w:rStyle w:val="FontStyle24"/>
          <w:sz w:val="28"/>
          <w:szCs w:val="28"/>
        </w:rPr>
        <w:t xml:space="preserve"> особенности организации мероприятия прежде всего, определяются тем, в каком именно учреждении оно организу</w:t>
      </w:r>
      <w:r>
        <w:rPr>
          <w:rStyle w:val="FontStyle24"/>
          <w:sz w:val="28"/>
          <w:szCs w:val="28"/>
        </w:rPr>
        <w:t>ется. В нашем случаи</w:t>
      </w:r>
      <w:r w:rsidR="00BF19A0" w:rsidRPr="008A34CC">
        <w:rPr>
          <w:rStyle w:val="FontStyle24"/>
          <w:sz w:val="28"/>
          <w:szCs w:val="28"/>
        </w:rPr>
        <w:t>, местом его должна стать школа - один из важнейших социальных институтов, который вводит подрастающее поколение в социум, раскрывая традиции, ценности, отношения между людьми. Основная деятельность школы, обозначенная в Федеральном Законе «Об образовании в Российской Федерации» - образовательная [1].</w:t>
      </w:r>
    </w:p>
    <w:p w:rsidR="00DF4442" w:rsidRPr="008A34CC" w:rsidRDefault="00EF355E" w:rsidP="00DF4442">
      <w:pPr>
        <w:pStyle w:val="Style2"/>
        <w:keepNext/>
        <w:spacing w:after="100" w:afterAutospacing="1"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</w:t>
      </w:r>
      <w:r w:rsidR="00DF4442" w:rsidRPr="008A34CC">
        <w:rPr>
          <w:rStyle w:val="FontStyle24"/>
          <w:sz w:val="28"/>
          <w:szCs w:val="28"/>
        </w:rPr>
        <w:t>Согласно статусу, основная миссия школы состоит в подготовке всесторонне образованного и физически развитого молодого человека для его дальнейшего совершенствования на следующих ступенях образования и развития. Важнейшей составной частью воспитательного процесса является формирование патриотизма и культуры взаимоотношений, которые имеют огромное значение в социально-гражданском и духовном развитии личности обучающегося. Этим определяется необходимость патриотического воспитания в деятельности школы, любыми социально приемлемыми методами – в том числе и посредством мероприятий к общенациональным праздникам.</w:t>
      </w:r>
    </w:p>
    <w:p w:rsidR="001E569F" w:rsidRPr="008A34CC" w:rsidRDefault="001E569F" w:rsidP="001E569F">
      <w:pPr>
        <w:pStyle w:val="Style2"/>
        <w:keepNext/>
        <w:spacing w:after="100" w:afterAutospacing="1" w:line="240" w:lineRule="auto"/>
        <w:ind w:firstLine="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Вместе с тем – и в нашем случае это важно – на законодательном уровне дифференцируются и взаимоотношения школы с разными субъектами:</w:t>
      </w:r>
    </w:p>
    <w:p w:rsidR="001E569F" w:rsidRPr="008A34CC" w:rsidRDefault="001E569F" w:rsidP="001E569F">
      <w:pPr>
        <w:pStyle w:val="Style2"/>
        <w:keepNext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по отношению к обучающимся она стремится предоставить сферу деятельности, необходимую для реализации интеллектуальных и творческих способностей, формирования активной гражданской позиции, культуры, адаптации в социуме [Азарова] – этим определяется воспитательное значение планируемого мероприятия ко Дню Победы;</w:t>
      </w:r>
    </w:p>
    <w:p w:rsidR="00F11F23" w:rsidRPr="008A34CC" w:rsidRDefault="00EF355E" w:rsidP="00F11F23">
      <w:pPr>
        <w:pStyle w:val="Style2"/>
        <w:keepNext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 п</w:t>
      </w:r>
      <w:r w:rsidR="00F11F23" w:rsidRPr="008A34CC">
        <w:rPr>
          <w:rStyle w:val="FontStyle24"/>
          <w:sz w:val="28"/>
          <w:szCs w:val="28"/>
        </w:rPr>
        <w:t>о отношению к родителям школа стремится расширить спектр образовательных услуг, чтобы учащиеся смогли получить качественное образование, иметь условия для максимального развития умственного, физического, духовного потенциала [Азарова]. Но этим определяется и возможность участия родительского комитета в подготовке различных мероприятий;</w:t>
      </w:r>
    </w:p>
    <w:p w:rsidR="00F11F23" w:rsidRPr="008A34CC" w:rsidRDefault="00F11F23" w:rsidP="00F11F23">
      <w:pPr>
        <w:pStyle w:val="Style2"/>
        <w:keepNext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по отношению к педагогическому коллективу образовательная организация создает условия для профессиональной самореализации и повышения квалификации [Азарова]. В перечень же обязанностей педагога входит и организация внеклассных мероприятий (в том числе праздников), а соответственно, на помощь учителей и администрации можно рассчитывать при подготовке планируемого праздника;</w:t>
      </w:r>
    </w:p>
    <w:p w:rsidR="00F11F23" w:rsidRPr="008A34CC" w:rsidRDefault="00F11F23" w:rsidP="00F11F23">
      <w:pPr>
        <w:pStyle w:val="Style2"/>
        <w:keepNext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по отношению к обществу и государству миссия школы направлена на реализацию программ развития личности, формирующих человека, достойного представителя своей страны и региона, умелого хранителя, пользователя и создателя социокультурных ценностей и традиций [Азарова]. Но соответственно, это означает, что для организации мероприятий предусмотрен и определенный бюджет, тем более что школа является некоммерческим учреждением. Наличие такого бюджета в определенном смысле позволяет и нам создать смету проведения такого мероприятия, являющегося для школы очень важным в учебном году.</w:t>
      </w:r>
    </w:p>
    <w:p w:rsidR="00CD725A" w:rsidRPr="008A34CC" w:rsidRDefault="00EF355E" w:rsidP="00CD725A">
      <w:pPr>
        <w:pStyle w:val="Style2"/>
        <w:widowControl/>
        <w:spacing w:after="100" w:afterAutospacing="1" w:line="240" w:lineRule="auto"/>
        <w:ind w:firstLine="0"/>
        <w:rPr>
          <w:rStyle w:val="FontStyle24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D725A" w:rsidRPr="00EF355E">
        <w:rPr>
          <w:bCs/>
          <w:sz w:val="28"/>
          <w:szCs w:val="28"/>
        </w:rPr>
        <w:t>С педагогической точки зрения</w:t>
      </w:r>
      <w:r w:rsidR="00CD725A" w:rsidRPr="00EF355E">
        <w:rPr>
          <w:sz w:val="28"/>
          <w:szCs w:val="28"/>
        </w:rPr>
        <w:t>,</w:t>
      </w:r>
      <w:r w:rsidR="00CD725A" w:rsidRPr="008A34CC">
        <w:rPr>
          <w:sz w:val="28"/>
          <w:szCs w:val="28"/>
        </w:rPr>
        <w:t xml:space="preserve"> при организации патриотических мероприятий для школьников </w:t>
      </w:r>
      <w:r w:rsidR="00CD725A" w:rsidRPr="008A34CC">
        <w:rPr>
          <w:rStyle w:val="FontStyle24"/>
          <w:sz w:val="28"/>
          <w:szCs w:val="28"/>
        </w:rPr>
        <w:t xml:space="preserve">существует ряд общих принципов, сформулированных в работе </w:t>
      </w:r>
      <w:r w:rsidR="00CD725A" w:rsidRPr="008A34CC">
        <w:rPr>
          <w:sz w:val="28"/>
          <w:szCs w:val="28"/>
        </w:rPr>
        <w:t>В.В. Гладких</w:t>
      </w:r>
      <w:r w:rsidR="00CD725A" w:rsidRPr="008A34CC">
        <w:rPr>
          <w:rStyle w:val="FontStyle24"/>
          <w:sz w:val="28"/>
          <w:szCs w:val="28"/>
        </w:rPr>
        <w:t xml:space="preserve"> которыми следует руководствоваться при организации гражданско-патриотического воспитания:</w:t>
      </w:r>
    </w:p>
    <w:p w:rsidR="00F368B2" w:rsidRDefault="00CD725A" w:rsidP="00F368B2">
      <w:pPr>
        <w:pStyle w:val="Style2"/>
        <w:widowControl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</w:t>
      </w:r>
      <w:r w:rsidR="00EF355E">
        <w:rPr>
          <w:rStyle w:val="FontStyle24"/>
          <w:sz w:val="28"/>
          <w:szCs w:val="28"/>
        </w:rPr>
        <w:t xml:space="preserve"> в</w:t>
      </w:r>
      <w:r w:rsidRPr="008A34CC">
        <w:rPr>
          <w:rStyle w:val="FontStyle24"/>
          <w:sz w:val="28"/>
          <w:szCs w:val="28"/>
        </w:rPr>
        <w:t>озрастная сообразность и ориентация на зону ближайшего развития предполагает учет возрастных особенностей учащихся, что способствует интенсивности эмоционального восприятия патриотических ценностей. С этой точки зрения подбирается репертуар и распределяются функции учащихся при подготовке мероприятий, особенно если контингент их участников разновозрастный;</w:t>
      </w:r>
    </w:p>
    <w:p w:rsidR="00F368B2" w:rsidRPr="008A34CC" w:rsidRDefault="00F368B2" w:rsidP="00F368B2">
      <w:pPr>
        <w:pStyle w:val="Style2"/>
        <w:widowControl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F368B2">
        <w:rPr>
          <w:rStyle w:val="FontStyle24"/>
          <w:sz w:val="28"/>
          <w:szCs w:val="28"/>
        </w:rPr>
        <w:t xml:space="preserve"> </w:t>
      </w:r>
      <w:r w:rsidRPr="008A34CC">
        <w:rPr>
          <w:rStyle w:val="FontStyle24"/>
          <w:sz w:val="28"/>
          <w:szCs w:val="28"/>
        </w:rPr>
        <w:t>- опора на активность и инициативность учащихся;</w:t>
      </w:r>
    </w:p>
    <w:p w:rsidR="00F368B2" w:rsidRPr="008A34CC" w:rsidRDefault="00F368B2" w:rsidP="00F368B2">
      <w:pPr>
        <w:pStyle w:val="Style8"/>
        <w:widowControl/>
        <w:tabs>
          <w:tab w:val="left" w:pos="1416"/>
        </w:tabs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аксиологический принцип (ориентация на идеал), в смысле того, как в сюжете предполагаемого мероприятия представлены те или иные события и реалии, какие моральные ценности это мероприятие будет транслировать;</w:t>
      </w:r>
    </w:p>
    <w:p w:rsidR="00F368B2" w:rsidRPr="008A34CC" w:rsidRDefault="00F368B2" w:rsidP="00F368B2">
      <w:pPr>
        <w:pStyle w:val="Style8"/>
        <w:widowControl/>
        <w:tabs>
          <w:tab w:val="left" w:pos="1416"/>
        </w:tabs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индивидуальный подход в распределении ролей и функций при подготовке мероприятия, в зависимости от возраста, склонностей и способностей отдельных учащихся;</w:t>
      </w:r>
    </w:p>
    <w:p w:rsidR="00F368B2" w:rsidRPr="008A34CC" w:rsidRDefault="00F368B2" w:rsidP="00F368B2">
      <w:pPr>
        <w:pStyle w:val="Style8"/>
        <w:widowControl/>
        <w:tabs>
          <w:tab w:val="left" w:pos="1416"/>
        </w:tabs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рефлективность, как необходимость проведение анализа и коррекции в ходе репетиций, и конечного подведения итогов после мероприятия;</w:t>
      </w:r>
    </w:p>
    <w:p w:rsidR="00F368B2" w:rsidRPr="008A34CC" w:rsidRDefault="00F368B2" w:rsidP="00F368B2">
      <w:pPr>
        <w:pStyle w:val="Style8"/>
        <w:widowControl/>
        <w:tabs>
          <w:tab w:val="left" w:pos="1416"/>
        </w:tabs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единство согласованности и преемственности, в том смысле, что при организации мероприятий должны учитываться и национальные традиции праздника в целом, и традиции данной местности, и данной школы [</w:t>
      </w:r>
      <w:proofErr w:type="spellStart"/>
      <w:r w:rsidRPr="008A34CC">
        <w:rPr>
          <w:rStyle w:val="FontStyle24"/>
          <w:sz w:val="28"/>
          <w:szCs w:val="28"/>
        </w:rPr>
        <w:t>Гладк</w:t>
      </w:r>
      <w:proofErr w:type="spellEnd"/>
      <w:r w:rsidRPr="008A34CC">
        <w:rPr>
          <w:rStyle w:val="FontStyle24"/>
          <w:sz w:val="28"/>
          <w:szCs w:val="28"/>
        </w:rPr>
        <w:t>].</w:t>
      </w:r>
    </w:p>
    <w:p w:rsidR="00F609BA" w:rsidRPr="008A34CC" w:rsidRDefault="00F609BA" w:rsidP="00F609BA">
      <w:pPr>
        <w:pStyle w:val="Style9"/>
        <w:widowControl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Другими словами, при организации любого мероприятия важно рассмотреть его с точки зрения использования и реализации возможностей человеческого фактора, и организатор решает эти вопросы. В его компетенции отбор содержания и написание сценария, предварительный подбор исполнителей, соотнесение предстоящей деятельности необходимо соотнести их с реальными условиями и возможностями.</w:t>
      </w:r>
    </w:p>
    <w:p w:rsidR="00F609BA" w:rsidRPr="008A34CC" w:rsidRDefault="00F609BA" w:rsidP="00F609BA">
      <w:pPr>
        <w:pStyle w:val="Style9"/>
        <w:widowControl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В целом, существует несколько психолого-педагогических подходов к организации мероприятий воспитательной направленности сочетать:</w:t>
      </w:r>
    </w:p>
    <w:p w:rsidR="00F609BA" w:rsidRPr="008A34CC" w:rsidRDefault="00F609BA" w:rsidP="00F609BA">
      <w:pPr>
        <w:pStyle w:val="Style10"/>
        <w:widowControl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 xml:space="preserve">- </w:t>
      </w:r>
      <w:proofErr w:type="spellStart"/>
      <w:r w:rsidRPr="008A34CC">
        <w:rPr>
          <w:rStyle w:val="FontStyle24"/>
          <w:sz w:val="28"/>
          <w:szCs w:val="28"/>
        </w:rPr>
        <w:t>Деятельностный</w:t>
      </w:r>
      <w:proofErr w:type="spellEnd"/>
      <w:r w:rsidRPr="008A34CC">
        <w:rPr>
          <w:rStyle w:val="FontStyle24"/>
          <w:sz w:val="28"/>
          <w:szCs w:val="28"/>
        </w:rPr>
        <w:t xml:space="preserve"> подход (А.В. Мудрик, В.А. </w:t>
      </w:r>
      <w:proofErr w:type="spellStart"/>
      <w:r w:rsidRPr="008A34CC">
        <w:rPr>
          <w:rStyle w:val="FontStyle24"/>
          <w:sz w:val="28"/>
          <w:szCs w:val="28"/>
        </w:rPr>
        <w:t>Караковский</w:t>
      </w:r>
      <w:proofErr w:type="spellEnd"/>
      <w:r w:rsidRPr="008A34CC">
        <w:rPr>
          <w:rStyle w:val="FontStyle24"/>
          <w:sz w:val="28"/>
          <w:szCs w:val="28"/>
        </w:rPr>
        <w:t>) означает, что присвоение социально значимых морально-нравственных ценностей возможно лишь через организованную деятельность [</w:t>
      </w:r>
      <w:proofErr w:type="spellStart"/>
      <w:r w:rsidRPr="008A34CC">
        <w:rPr>
          <w:sz w:val="28"/>
          <w:szCs w:val="28"/>
        </w:rPr>
        <w:t>Петерсон</w:t>
      </w:r>
      <w:proofErr w:type="spellEnd"/>
      <w:r w:rsidRPr="008A34CC">
        <w:rPr>
          <w:rStyle w:val="FontStyle24"/>
          <w:sz w:val="28"/>
          <w:szCs w:val="28"/>
        </w:rPr>
        <w:t>]. Для этого организация мероприятия в школе предполагает активное участие и разнообразную деятельность прежде всего самих учащихся.</w:t>
      </w:r>
    </w:p>
    <w:p w:rsidR="00531868" w:rsidRPr="008A34CC" w:rsidRDefault="00531868" w:rsidP="00531868">
      <w:pPr>
        <w:pStyle w:val="Style10"/>
        <w:widowControl/>
        <w:spacing w:after="100" w:afterAutospacing="1" w:line="240" w:lineRule="auto"/>
        <w:ind w:firstLine="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Системный подход (Л.И. Новикова) предполагает наличие продуманной организации мероприятия [</w:t>
      </w:r>
      <w:r w:rsidRPr="008A34CC">
        <w:rPr>
          <w:sz w:val="28"/>
          <w:szCs w:val="28"/>
        </w:rPr>
        <w:t>Полещук</w:t>
      </w:r>
      <w:r w:rsidRPr="008A34CC">
        <w:rPr>
          <w:rStyle w:val="FontStyle24"/>
          <w:sz w:val="28"/>
          <w:szCs w:val="28"/>
        </w:rPr>
        <w:t>], в том числе задействование педагогов и родителей, других представителей общественности.</w:t>
      </w:r>
    </w:p>
    <w:p w:rsidR="00531868" w:rsidRPr="008A34CC" w:rsidRDefault="00531868" w:rsidP="00531868">
      <w:pPr>
        <w:pStyle w:val="Style2"/>
        <w:widowControl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- Событийный подход (Д.В. Григорьев, Н.Л. Селиванова) предполагает организацию совместной деятельности обучающихся и взрослых, когда мероприятие готовится совместно и ему придаётся роль значимого события в жизни коллектива [</w:t>
      </w:r>
      <w:r w:rsidRPr="008A34CC">
        <w:rPr>
          <w:sz w:val="28"/>
          <w:szCs w:val="28"/>
        </w:rPr>
        <w:t>Полещук</w:t>
      </w:r>
      <w:r w:rsidRPr="008A34CC">
        <w:rPr>
          <w:rStyle w:val="FontStyle24"/>
          <w:sz w:val="28"/>
          <w:szCs w:val="28"/>
        </w:rPr>
        <w:t>].</w:t>
      </w:r>
    </w:p>
    <w:p w:rsidR="00531868" w:rsidRDefault="00531868" w:rsidP="00531868">
      <w:pPr>
        <w:pStyle w:val="Style2"/>
        <w:widowControl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rStyle w:val="FontStyle24"/>
          <w:sz w:val="28"/>
          <w:szCs w:val="28"/>
        </w:rPr>
        <w:t>Наиболее же успешное сочетание этих подходов возможно при применении технологии «коллективного творческого дела», тем более что многие ее моменты совпадают с работой по типу режиссерской. Это и должно быть рассмотрено далее.</w:t>
      </w:r>
      <w:r>
        <w:rPr>
          <w:rStyle w:val="FontStyle24"/>
          <w:sz w:val="28"/>
          <w:szCs w:val="28"/>
        </w:rPr>
        <w:t xml:space="preserve">     </w:t>
      </w:r>
    </w:p>
    <w:p w:rsidR="003B7C6E" w:rsidRDefault="003B7C6E" w:rsidP="003B7C6E">
      <w:pPr>
        <w:pStyle w:val="Style2"/>
        <w:widowControl/>
        <w:spacing w:after="100" w:afterAutospacing="1" w:line="240" w:lineRule="auto"/>
        <w:ind w:firstLine="680"/>
        <w:rPr>
          <w:sz w:val="28"/>
          <w:szCs w:val="28"/>
        </w:rPr>
      </w:pPr>
      <w:r w:rsidRPr="008A34CC">
        <w:rPr>
          <w:sz w:val="28"/>
          <w:szCs w:val="28"/>
        </w:rPr>
        <w:t xml:space="preserve">Таким </w:t>
      </w:r>
      <w:proofErr w:type="gramStart"/>
      <w:r w:rsidRPr="008A34CC">
        <w:rPr>
          <w:sz w:val="28"/>
          <w:szCs w:val="28"/>
        </w:rPr>
        <w:t>образом,  нужно</w:t>
      </w:r>
      <w:proofErr w:type="gramEnd"/>
      <w:r w:rsidRPr="008A34CC">
        <w:rPr>
          <w:sz w:val="28"/>
          <w:szCs w:val="28"/>
        </w:rPr>
        <w:t xml:space="preserve"> заметить:</w:t>
      </w:r>
    </w:p>
    <w:p w:rsidR="003B7C6E" w:rsidRDefault="003B7C6E" w:rsidP="003B7C6E">
      <w:pPr>
        <w:pStyle w:val="Style2"/>
        <w:widowControl/>
        <w:spacing w:after="100" w:afterAutospacing="1" w:line="240" w:lineRule="auto"/>
        <w:ind w:firstLine="680"/>
        <w:rPr>
          <w:sz w:val="28"/>
          <w:szCs w:val="28"/>
        </w:rPr>
      </w:pPr>
      <w:r w:rsidRPr="008A34CC">
        <w:rPr>
          <w:sz w:val="28"/>
          <w:szCs w:val="28"/>
        </w:rPr>
        <w:t>1. При патриотическом воспитании школьников следует задействовать все формы воспитательного воздействия, в том числе и массовые праздники – но именно поэтому такие мероприятия должны быть не формальными, а искренними, интересными и содержательными.</w:t>
      </w:r>
    </w:p>
    <w:p w:rsidR="00CD725A" w:rsidRPr="008A34CC" w:rsidRDefault="003B7C6E" w:rsidP="003B7C6E">
      <w:pPr>
        <w:pStyle w:val="Style2"/>
        <w:widowControl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  <w:r w:rsidRPr="008A34CC">
        <w:rPr>
          <w:sz w:val="28"/>
          <w:szCs w:val="28"/>
        </w:rPr>
        <w:t>2. При организации таких праздников необходимо максимально использовать различные выразительные средства и приемы эмоционального воздействия на подрастающее поколение, чтобы воспитать у них чувство сопричастности заложенным в празднике идеям</w:t>
      </w:r>
      <w:r>
        <w:rPr>
          <w:sz w:val="28"/>
          <w:szCs w:val="28"/>
        </w:rPr>
        <w:t>.</w:t>
      </w:r>
    </w:p>
    <w:p w:rsidR="00E90804" w:rsidRDefault="00E90804" w:rsidP="00E90804">
      <w:pPr>
        <w:pStyle w:val="a5"/>
        <w:keepNext/>
        <w:widowControl w:val="0"/>
        <w:spacing w:before="0" w:after="100" w:afterAutospacing="1"/>
        <w:ind w:firstLine="680"/>
        <w:jc w:val="both"/>
        <w:rPr>
          <w:sz w:val="28"/>
          <w:szCs w:val="28"/>
        </w:rPr>
      </w:pPr>
      <w:r w:rsidRPr="008A34CC">
        <w:rPr>
          <w:sz w:val="28"/>
          <w:szCs w:val="28"/>
        </w:rPr>
        <w:t>3. Праздничная культура, которая в недалеком прошлом успешно развивалась и совершенствовалась, должна сохраняться. А для этого праздники должны быть адекватны своей эпохе, сохранять связь с социальными и духовными идеалами, соответствовать коду на</w:t>
      </w:r>
      <w:r>
        <w:rPr>
          <w:sz w:val="28"/>
          <w:szCs w:val="28"/>
        </w:rPr>
        <w:t>циональной культуры.</w:t>
      </w:r>
    </w:p>
    <w:p w:rsidR="00E90804" w:rsidRDefault="00E90804" w:rsidP="00E90804">
      <w:pPr>
        <w:pStyle w:val="a5"/>
        <w:keepNext/>
        <w:widowControl w:val="0"/>
        <w:tabs>
          <w:tab w:val="left" w:pos="6930"/>
        </w:tabs>
        <w:spacing w:before="0" w:after="100" w:afterAutospacing="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5B87" w:rsidRPr="008A34CC" w:rsidRDefault="00715B87" w:rsidP="00715B87">
      <w:pPr>
        <w:pStyle w:val="Style2"/>
        <w:keepNext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</w:p>
    <w:p w:rsidR="00057DDD" w:rsidRPr="008A34CC" w:rsidRDefault="00057DDD" w:rsidP="00057DDD">
      <w:pPr>
        <w:pStyle w:val="Style2"/>
        <w:keepNext/>
        <w:spacing w:after="100" w:afterAutospacing="1" w:line="240" w:lineRule="auto"/>
        <w:ind w:firstLine="680"/>
        <w:rPr>
          <w:rStyle w:val="FontStyle24"/>
          <w:sz w:val="28"/>
          <w:szCs w:val="28"/>
        </w:rPr>
      </w:pPr>
    </w:p>
    <w:p w:rsidR="00057DDD" w:rsidRPr="008A34CC" w:rsidRDefault="00057DDD" w:rsidP="00057DDD">
      <w:pPr>
        <w:pStyle w:val="Style2"/>
        <w:keepNext/>
        <w:spacing w:after="100" w:afterAutospacing="1" w:line="240" w:lineRule="auto"/>
        <w:ind w:firstLine="0"/>
        <w:rPr>
          <w:rStyle w:val="FontStyle24"/>
          <w:sz w:val="28"/>
          <w:szCs w:val="28"/>
        </w:rPr>
      </w:pPr>
    </w:p>
    <w:p w:rsidR="008A34CC" w:rsidRDefault="008A34CC" w:rsidP="003421B5">
      <w:pPr>
        <w:keepNext/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34CC" w:rsidRDefault="008A34CC" w:rsidP="003421B5">
      <w:pPr>
        <w:keepNext/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34CC" w:rsidRDefault="008A34CC" w:rsidP="003421B5">
      <w:pPr>
        <w:keepNext/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A34CC" w:rsidRDefault="008A34CC" w:rsidP="003421B5">
      <w:pPr>
        <w:keepNext/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143D2" w:rsidRPr="00CE2404" w:rsidRDefault="002C17E5" w:rsidP="00CE2404">
      <w:pPr>
        <w:pStyle w:val="1"/>
        <w:widowControl w:val="0"/>
        <w:spacing w:before="0" w:after="100" w:afterAutospacing="1"/>
        <w:jc w:val="both"/>
        <w:rPr>
          <w:rStyle w:val="FontStyle24"/>
          <w:rFonts w:eastAsia="Calibri"/>
          <w:b w:val="0"/>
          <w:bCs w:val="0"/>
          <w:kern w:val="0"/>
          <w:sz w:val="28"/>
          <w:szCs w:val="28"/>
          <w:lang w:eastAsia="ar-SA"/>
        </w:rPr>
      </w:pP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CE240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ar-SA"/>
        </w:rPr>
        <w:t xml:space="preserve">                      </w:t>
      </w:r>
    </w:p>
    <w:p w:rsidR="008A34CC" w:rsidRDefault="008A34CC" w:rsidP="00E90804">
      <w:pPr>
        <w:pStyle w:val="Style2"/>
        <w:widowControl/>
        <w:spacing w:after="100" w:afterAutospacing="1" w:line="240" w:lineRule="auto"/>
        <w:ind w:firstLine="680"/>
        <w:rPr>
          <w:sz w:val="28"/>
          <w:szCs w:val="28"/>
        </w:rPr>
      </w:pPr>
    </w:p>
    <w:p w:rsidR="008A34CC" w:rsidRDefault="00E90804" w:rsidP="00E90804">
      <w:pPr>
        <w:pStyle w:val="a5"/>
        <w:keepNext/>
        <w:widowControl w:val="0"/>
        <w:tabs>
          <w:tab w:val="left" w:pos="6930"/>
        </w:tabs>
        <w:spacing w:before="0" w:after="100" w:afterAutospacing="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34CC" w:rsidRDefault="008A34CC" w:rsidP="003421B5">
      <w:pPr>
        <w:pStyle w:val="a5"/>
        <w:keepNext/>
        <w:widowControl w:val="0"/>
        <w:spacing w:before="0" w:after="100" w:afterAutospacing="1"/>
        <w:ind w:firstLine="680"/>
        <w:jc w:val="both"/>
        <w:rPr>
          <w:sz w:val="28"/>
          <w:szCs w:val="28"/>
        </w:rPr>
      </w:pPr>
    </w:p>
    <w:p w:rsidR="008A34CC" w:rsidRDefault="008A34CC" w:rsidP="003421B5">
      <w:pPr>
        <w:pStyle w:val="a5"/>
        <w:keepNext/>
        <w:widowControl w:val="0"/>
        <w:spacing w:before="0" w:after="100" w:afterAutospacing="1"/>
        <w:ind w:firstLine="680"/>
        <w:jc w:val="both"/>
        <w:rPr>
          <w:sz w:val="28"/>
          <w:szCs w:val="28"/>
        </w:rPr>
      </w:pPr>
    </w:p>
    <w:p w:rsidR="008A34CC" w:rsidRDefault="008A34CC" w:rsidP="003421B5">
      <w:pPr>
        <w:pStyle w:val="a5"/>
        <w:keepNext/>
        <w:widowControl w:val="0"/>
        <w:spacing w:before="0" w:after="100" w:afterAutospacing="1"/>
        <w:ind w:firstLine="680"/>
        <w:jc w:val="both"/>
        <w:rPr>
          <w:sz w:val="28"/>
          <w:szCs w:val="28"/>
        </w:rPr>
      </w:pPr>
    </w:p>
    <w:p w:rsidR="008A34CC" w:rsidRDefault="008A34CC" w:rsidP="003421B5">
      <w:pPr>
        <w:pStyle w:val="a5"/>
        <w:keepNext/>
        <w:widowControl w:val="0"/>
        <w:spacing w:before="0" w:after="100" w:afterAutospacing="1"/>
        <w:ind w:firstLine="680"/>
        <w:jc w:val="both"/>
        <w:rPr>
          <w:sz w:val="28"/>
          <w:szCs w:val="28"/>
        </w:rPr>
      </w:pPr>
    </w:p>
    <w:p w:rsidR="00F5451E" w:rsidRDefault="00F5451E" w:rsidP="003421B5">
      <w:pPr>
        <w:pStyle w:val="a5"/>
        <w:keepNext/>
        <w:widowControl w:val="0"/>
        <w:spacing w:before="0" w:after="100" w:afterAutospacing="1"/>
        <w:ind w:firstLine="680"/>
        <w:jc w:val="both"/>
        <w:rPr>
          <w:sz w:val="28"/>
          <w:szCs w:val="28"/>
        </w:rPr>
      </w:pPr>
    </w:p>
    <w:p w:rsidR="000656EF" w:rsidRDefault="000656EF" w:rsidP="000656EF">
      <w:pPr>
        <w:pStyle w:val="a3"/>
        <w:spacing w:before="0" w:after="100" w:afterAutospacing="1"/>
        <w:jc w:val="both"/>
        <w:rPr>
          <w:sz w:val="28"/>
          <w:szCs w:val="28"/>
        </w:rPr>
      </w:pPr>
    </w:p>
    <w:p w:rsidR="00F5451E" w:rsidRDefault="00F5451E" w:rsidP="00EA3EF5">
      <w:pPr>
        <w:pStyle w:val="a3"/>
        <w:spacing w:before="0" w:after="100" w:afterAutospacing="1"/>
        <w:jc w:val="center"/>
        <w:rPr>
          <w:b/>
          <w:sz w:val="28"/>
          <w:szCs w:val="28"/>
        </w:rPr>
      </w:pPr>
      <w:r w:rsidRPr="00F5451E">
        <w:rPr>
          <w:b/>
          <w:sz w:val="28"/>
          <w:szCs w:val="28"/>
        </w:rPr>
        <w:t>«Сквозь года звенит Победа»</w:t>
      </w:r>
    </w:p>
    <w:p w:rsidR="00EA3EF5" w:rsidRDefault="00F5451E" w:rsidP="00EA3EF5">
      <w:pPr>
        <w:spacing w:after="100" w:afterAutospacing="1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 xml:space="preserve">Сценарий </w:t>
      </w:r>
      <w:r w:rsidR="00D27CC1" w:rsidRPr="00F5451E">
        <w:rPr>
          <w:rFonts w:ascii="Times New Roman" w:eastAsia="Times New Roman" w:hAnsi="Times New Roman"/>
          <w:sz w:val="28"/>
          <w:szCs w:val="28"/>
        </w:rPr>
        <w:t xml:space="preserve">праздничного </w:t>
      </w:r>
      <w:r w:rsidR="00D141D5" w:rsidRPr="00F5451E">
        <w:rPr>
          <w:rFonts w:ascii="Times New Roman" w:eastAsia="Times New Roman" w:hAnsi="Times New Roman"/>
          <w:sz w:val="28"/>
          <w:szCs w:val="28"/>
        </w:rPr>
        <w:t xml:space="preserve">концерта, </w:t>
      </w:r>
      <w:proofErr w:type="gramStart"/>
      <w:r w:rsidR="00D141D5" w:rsidRPr="00F5451E">
        <w:rPr>
          <w:rFonts w:ascii="Times New Roman" w:eastAsia="Times New Roman" w:hAnsi="Times New Roman"/>
          <w:sz w:val="28"/>
          <w:szCs w:val="28"/>
        </w:rPr>
        <w:t xml:space="preserve">посвященного </w:t>
      </w:r>
      <w:r w:rsidRPr="00F5451E">
        <w:rPr>
          <w:rFonts w:ascii="Times New Roman" w:eastAsia="Times New Roman" w:hAnsi="Times New Roman"/>
          <w:sz w:val="28"/>
          <w:szCs w:val="28"/>
        </w:rPr>
        <w:t xml:space="preserve"> </w:t>
      </w:r>
      <w:r w:rsidR="00DB5254">
        <w:rPr>
          <w:rFonts w:ascii="Times New Roman" w:eastAsia="Times New Roman" w:hAnsi="Times New Roman"/>
          <w:sz w:val="28"/>
          <w:szCs w:val="28"/>
        </w:rPr>
        <w:t>78</w:t>
      </w:r>
      <w:proofErr w:type="gramEnd"/>
      <w:r w:rsidR="00DB5254">
        <w:rPr>
          <w:rFonts w:ascii="Times New Roman" w:eastAsia="Times New Roman" w:hAnsi="Times New Roman"/>
          <w:sz w:val="28"/>
          <w:szCs w:val="28"/>
        </w:rPr>
        <w:t xml:space="preserve"> годовщине </w:t>
      </w:r>
      <w:r w:rsidRPr="00F5451E">
        <w:rPr>
          <w:rFonts w:ascii="Times New Roman" w:eastAsia="Times New Roman" w:hAnsi="Times New Roman"/>
          <w:sz w:val="28"/>
          <w:szCs w:val="28"/>
        </w:rPr>
        <w:t>Великой Победы.</w:t>
      </w:r>
    </w:p>
    <w:p w:rsidR="00D27CC1" w:rsidRPr="00EA3EF5" w:rsidRDefault="00D27CC1" w:rsidP="00EA3EF5">
      <w:pPr>
        <w:spacing w:after="100" w:afterAutospacing="1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hAnsi="Times New Roman"/>
          <w:i/>
          <w:sz w:val="28"/>
          <w:szCs w:val="28"/>
        </w:rPr>
        <w:t>На сцене появляется седой дед, ветеран войны, читающий газету. На нем старенький костюм с боевыми наградами. К н</w:t>
      </w:r>
      <w:r w:rsidR="00F5451E" w:rsidRPr="00F5451E">
        <w:rPr>
          <w:rFonts w:ascii="Times New Roman" w:hAnsi="Times New Roman"/>
          <w:i/>
          <w:sz w:val="28"/>
          <w:szCs w:val="28"/>
        </w:rPr>
        <w:t>ему подходят четверо школьников</w:t>
      </w:r>
      <w:r w:rsidRPr="00F5451E">
        <w:rPr>
          <w:rFonts w:ascii="Times New Roman" w:hAnsi="Times New Roman"/>
          <w:i/>
          <w:sz w:val="28"/>
          <w:szCs w:val="28"/>
        </w:rPr>
        <w:t>.</w:t>
      </w:r>
    </w:p>
    <w:p w:rsidR="00D27CC1" w:rsidRPr="00F5451E" w:rsidRDefault="00D27CC1" w:rsidP="00EA3EF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>Школьники</w:t>
      </w:r>
      <w:r w:rsidR="00C71B92" w:rsidRPr="00F5451E">
        <w:rPr>
          <w:rFonts w:ascii="Times New Roman" w:hAnsi="Times New Roman"/>
          <w:b/>
          <w:bCs/>
          <w:sz w:val="28"/>
          <w:szCs w:val="28"/>
        </w:rPr>
        <w:t>.</w:t>
      </w:r>
      <w:r w:rsidRPr="00F5451E">
        <w:rPr>
          <w:rFonts w:ascii="Times New Roman" w:hAnsi="Times New Roman"/>
          <w:sz w:val="28"/>
          <w:szCs w:val="28"/>
        </w:rPr>
        <w:t xml:space="preserve"> </w:t>
      </w:r>
      <w:r w:rsidRPr="00F5451E">
        <w:rPr>
          <w:rFonts w:ascii="Times New Roman" w:hAnsi="Times New Roman"/>
          <w:i/>
          <w:sz w:val="28"/>
          <w:szCs w:val="28"/>
        </w:rPr>
        <w:t>(все, но не хором):</w:t>
      </w:r>
      <w:r w:rsidRPr="00F5451E">
        <w:rPr>
          <w:rFonts w:ascii="Times New Roman" w:hAnsi="Times New Roman"/>
          <w:sz w:val="28"/>
          <w:szCs w:val="28"/>
        </w:rPr>
        <w:t xml:space="preserve"> Здравствуйте, дедушка.</w:t>
      </w:r>
    </w:p>
    <w:p w:rsidR="00D27CC1" w:rsidRPr="00F5451E" w:rsidRDefault="00D27CC1" w:rsidP="00EA3EF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>Дед-ветеран</w:t>
      </w:r>
      <w:r w:rsidR="00C71B92" w:rsidRPr="00F5451E">
        <w:rPr>
          <w:rFonts w:ascii="Times New Roman" w:hAnsi="Times New Roman"/>
          <w:sz w:val="28"/>
          <w:szCs w:val="28"/>
        </w:rPr>
        <w:t>.</w:t>
      </w:r>
      <w:r w:rsidRPr="00F5451E">
        <w:rPr>
          <w:rFonts w:ascii="Times New Roman" w:hAnsi="Times New Roman"/>
          <w:sz w:val="28"/>
          <w:szCs w:val="28"/>
        </w:rPr>
        <w:t xml:space="preserve"> Здравствуйте, ребята. Рад видеть вас. Что привело вас ко мне?</w:t>
      </w:r>
    </w:p>
    <w:p w:rsidR="00D27CC1" w:rsidRPr="00F5451E" w:rsidRDefault="00C71B92" w:rsidP="00EA3EF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 xml:space="preserve">Ученик 1. </w:t>
      </w:r>
      <w:r w:rsidR="00D27CC1" w:rsidRPr="00F5451E">
        <w:rPr>
          <w:rFonts w:ascii="Times New Roman" w:hAnsi="Times New Roman"/>
          <w:sz w:val="28"/>
          <w:szCs w:val="28"/>
        </w:rPr>
        <w:t>Нам в школе сегодня про Сталинградскую битву рассказывали, как люди за город свой сражались, не хотели его врагам отдавать.</w:t>
      </w:r>
    </w:p>
    <w:p w:rsidR="00D27CC1" w:rsidRPr="00F5451E" w:rsidRDefault="00D27CC1" w:rsidP="00EA3EF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>Ученик 2</w:t>
      </w:r>
      <w:r w:rsidR="00C71B92" w:rsidRPr="00F5451E">
        <w:rPr>
          <w:rFonts w:ascii="Times New Roman" w:hAnsi="Times New Roman"/>
          <w:sz w:val="28"/>
          <w:szCs w:val="28"/>
        </w:rPr>
        <w:t>.</w:t>
      </w:r>
      <w:r w:rsidRPr="00F5451E">
        <w:rPr>
          <w:rFonts w:ascii="Times New Roman" w:hAnsi="Times New Roman"/>
          <w:sz w:val="28"/>
          <w:szCs w:val="28"/>
        </w:rPr>
        <w:t xml:space="preserve"> И нам так интересно стало, так захотелось ещё что-нибудь о войне узнать. Расскажи нам про это время, как вы жили, много вам пришлось испытать?</w:t>
      </w:r>
    </w:p>
    <w:p w:rsidR="00D27CC1" w:rsidRPr="00F5451E" w:rsidRDefault="00D27CC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>Дед-ветеран</w:t>
      </w:r>
      <w:r w:rsidR="00C71B92" w:rsidRPr="00F5451E">
        <w:rPr>
          <w:rFonts w:ascii="Times New Roman" w:hAnsi="Times New Roman"/>
          <w:sz w:val="28"/>
          <w:szCs w:val="28"/>
        </w:rPr>
        <w:t>.</w:t>
      </w:r>
      <w:r w:rsidRPr="00F5451E">
        <w:rPr>
          <w:rFonts w:ascii="Times New Roman" w:hAnsi="Times New Roman"/>
          <w:sz w:val="28"/>
          <w:szCs w:val="28"/>
        </w:rPr>
        <w:t xml:space="preserve">  Да что сказать, многое наше поколение на своем веку повидало: совсем молодыми войну мы прошли, потом страну восстанавливали, целину пахали, Белку и Стрелку в космос запускали, а потом и первому космонавту радовались. Всё в жизни было, но страшные годы войны в памяти останутся навсегда. Нелегко нам эта победа далась, всё мы видели: как товарищи погибают, как дети от голода умирают, и зверства врагов наших видали тоже. Не забыть уж нам этого никогда, и дорого далась нам победа.</w:t>
      </w:r>
    </w:p>
    <w:p w:rsidR="00D27CC1" w:rsidRPr="00F5451E" w:rsidRDefault="00D27CC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>Ученик 3</w:t>
      </w:r>
      <w:r w:rsidR="00C71B92" w:rsidRPr="00F5451E">
        <w:rPr>
          <w:rFonts w:ascii="Times New Roman" w:hAnsi="Times New Roman"/>
          <w:sz w:val="28"/>
          <w:szCs w:val="28"/>
        </w:rPr>
        <w:t>.</w:t>
      </w:r>
      <w:r w:rsidRPr="00F5451E">
        <w:rPr>
          <w:rFonts w:ascii="Times New Roman" w:hAnsi="Times New Roman"/>
          <w:sz w:val="28"/>
          <w:szCs w:val="28"/>
        </w:rPr>
        <w:t xml:space="preserve"> Хорошо, что у нас танков больше было, и оружия, а то не справились бы мы с врагом.</w:t>
      </w:r>
    </w:p>
    <w:p w:rsidR="00D730C1" w:rsidRPr="00F5451E" w:rsidRDefault="00D730C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>Дед-ветеран</w:t>
      </w:r>
      <w:r w:rsidR="00C71B92" w:rsidRPr="00F5451E">
        <w:rPr>
          <w:rFonts w:ascii="Times New Roman" w:hAnsi="Times New Roman"/>
          <w:sz w:val="28"/>
          <w:szCs w:val="28"/>
        </w:rPr>
        <w:t>.</w:t>
      </w:r>
      <w:r w:rsidRPr="00F5451E">
        <w:rPr>
          <w:rFonts w:ascii="Times New Roman" w:hAnsi="Times New Roman"/>
          <w:sz w:val="28"/>
          <w:szCs w:val="28"/>
        </w:rPr>
        <w:t xml:space="preserve"> Оно конечно, вся страна армии тогда помогала, да вот и наш областной центр город Киров городом трудовой славы назван: делали тут и танки, и «Катюши» знаменитые, и гранаты и ав</w:t>
      </w:r>
      <w:r w:rsidR="00C71B92" w:rsidRPr="00F5451E">
        <w:rPr>
          <w:rFonts w:ascii="Times New Roman" w:hAnsi="Times New Roman"/>
          <w:sz w:val="28"/>
          <w:szCs w:val="28"/>
        </w:rPr>
        <w:t>томаты.</w:t>
      </w:r>
    </w:p>
    <w:p w:rsidR="0096707E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Да главное дело не только в танках было, и в другом оружии. Солдат – вот главный человек</w:t>
      </w:r>
      <w:r w:rsidR="00C71B92" w:rsidRPr="00F5451E">
        <w:rPr>
          <w:rFonts w:ascii="Times New Roman" w:hAnsi="Times New Roman"/>
          <w:sz w:val="28"/>
          <w:szCs w:val="28"/>
        </w:rPr>
        <w:t xml:space="preserve"> на войне, вот кто Р</w:t>
      </w:r>
      <w:r w:rsidRPr="00F5451E">
        <w:rPr>
          <w:rFonts w:ascii="Times New Roman" w:hAnsi="Times New Roman"/>
          <w:sz w:val="28"/>
          <w:szCs w:val="28"/>
        </w:rPr>
        <w:t>одину нашу отстоял и победу нам принёс.</w:t>
      </w:r>
    </w:p>
    <w:p w:rsidR="0096707E" w:rsidRPr="00F5451E" w:rsidRDefault="00C71B92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>Ученик 4.</w:t>
      </w:r>
      <w:r w:rsidR="0096707E" w:rsidRPr="00F5451E">
        <w:rPr>
          <w:rFonts w:ascii="Times New Roman" w:hAnsi="Times New Roman"/>
          <w:sz w:val="28"/>
          <w:szCs w:val="28"/>
        </w:rPr>
        <w:t xml:space="preserve"> Неужели это правда. Такие были тогда люди, даже танка сильнее? Расскажите, дедушка…</w:t>
      </w:r>
    </w:p>
    <w:p w:rsidR="0096707E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>Дед-ветеран</w:t>
      </w:r>
      <w:r w:rsidR="00C71B92" w:rsidRPr="00F5451E">
        <w:rPr>
          <w:rFonts w:ascii="Times New Roman" w:hAnsi="Times New Roman"/>
          <w:sz w:val="28"/>
          <w:szCs w:val="28"/>
        </w:rPr>
        <w:t>.</w:t>
      </w:r>
      <w:r w:rsidRPr="00F5451E">
        <w:rPr>
          <w:rFonts w:ascii="Times New Roman" w:hAnsi="Times New Roman"/>
          <w:sz w:val="28"/>
          <w:szCs w:val="28"/>
        </w:rPr>
        <w:t xml:space="preserve"> А главный образ простого солдата на войне изобразил писатель Александр </w:t>
      </w:r>
      <w:proofErr w:type="spellStart"/>
      <w:r w:rsidRPr="00F5451E">
        <w:rPr>
          <w:rFonts w:ascii="Times New Roman" w:hAnsi="Times New Roman"/>
          <w:sz w:val="28"/>
          <w:szCs w:val="28"/>
        </w:rPr>
        <w:t>Трифонович</w:t>
      </w:r>
      <w:proofErr w:type="spellEnd"/>
      <w:r w:rsidRPr="00F5451E">
        <w:rPr>
          <w:rFonts w:ascii="Times New Roman" w:hAnsi="Times New Roman"/>
          <w:sz w:val="28"/>
          <w:szCs w:val="28"/>
        </w:rPr>
        <w:t xml:space="preserve"> Твардовский, он в те годы журналистом на фронте был. </w:t>
      </w:r>
    </w:p>
    <w:p w:rsidR="0096707E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5451E">
        <w:rPr>
          <w:rFonts w:ascii="Times New Roman" w:eastAsia="Times New Roman" w:hAnsi="Times New Roman"/>
          <w:bCs/>
          <w:sz w:val="28"/>
          <w:szCs w:val="28"/>
        </w:rPr>
        <w:t>(</w:t>
      </w:r>
      <w:r w:rsidRPr="00F5451E">
        <w:rPr>
          <w:rFonts w:ascii="Times New Roman" w:eastAsia="Times New Roman" w:hAnsi="Times New Roman"/>
          <w:bCs/>
          <w:i/>
          <w:sz w:val="28"/>
          <w:szCs w:val="28"/>
        </w:rPr>
        <w:t xml:space="preserve">тихо звучит гармонь. Свет с ветерана и ребят убирается, высвечивается другая половина сцены, на ней стоит </w:t>
      </w:r>
      <w:proofErr w:type="spellStart"/>
      <w:r w:rsidRPr="00F5451E">
        <w:rPr>
          <w:rFonts w:ascii="Times New Roman" w:eastAsia="Times New Roman" w:hAnsi="Times New Roman"/>
          <w:bCs/>
          <w:i/>
          <w:sz w:val="28"/>
          <w:szCs w:val="28"/>
        </w:rPr>
        <w:t>Тёркин</w:t>
      </w:r>
      <w:proofErr w:type="spellEnd"/>
      <w:r w:rsidRPr="00F5451E">
        <w:rPr>
          <w:rFonts w:ascii="Times New Roman" w:eastAsia="Times New Roman" w:hAnsi="Times New Roman"/>
          <w:bCs/>
          <w:i/>
          <w:sz w:val="28"/>
          <w:szCs w:val="28"/>
        </w:rPr>
        <w:t>, в военной форме времён войны)</w:t>
      </w:r>
    </w:p>
    <w:p w:rsidR="0096707E" w:rsidRPr="00F5451E" w:rsidRDefault="00C71B92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 xml:space="preserve">Теркин. </w:t>
      </w:r>
      <w:r w:rsidR="0096707E" w:rsidRPr="00F5451E">
        <w:rPr>
          <w:rFonts w:ascii="Times New Roman" w:hAnsi="Times New Roman"/>
          <w:sz w:val="28"/>
          <w:szCs w:val="28"/>
        </w:rPr>
        <w:t xml:space="preserve">Разрешите доложить коротко и просто: </w:t>
      </w:r>
    </w:p>
    <w:p w:rsidR="0096707E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Я большой охотник жить лет до девяноста.</w:t>
      </w:r>
    </w:p>
    <w:p w:rsidR="0096707E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Но война – про все забудь и пенять не вправе.</w:t>
      </w:r>
    </w:p>
    <w:p w:rsidR="0096707E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 xml:space="preserve">Собирался в дальний путь, дан </w:t>
      </w:r>
      <w:proofErr w:type="gramStart"/>
      <w:r w:rsidRPr="00F5451E">
        <w:rPr>
          <w:rFonts w:ascii="Times New Roman" w:hAnsi="Times New Roman"/>
          <w:sz w:val="28"/>
          <w:szCs w:val="28"/>
        </w:rPr>
        <w:t>приказ:  Отставить</w:t>
      </w:r>
      <w:proofErr w:type="gramEnd"/>
      <w:r w:rsidRPr="00F5451E">
        <w:rPr>
          <w:rFonts w:ascii="Times New Roman" w:hAnsi="Times New Roman"/>
          <w:sz w:val="28"/>
          <w:szCs w:val="28"/>
        </w:rPr>
        <w:t xml:space="preserve">! </w:t>
      </w:r>
    </w:p>
    <w:p w:rsidR="0096707E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Грянул год, пришел черед, нынче мы в ответе за Россию, за народ и за все на свете.</w:t>
      </w:r>
    </w:p>
    <w:p w:rsidR="0096707E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От Ивана до Фомы, мертвые ль, живые,</w:t>
      </w:r>
    </w:p>
    <w:p w:rsidR="0096707E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hAnsi="Times New Roman"/>
          <w:sz w:val="28"/>
          <w:szCs w:val="28"/>
        </w:rPr>
        <w:t>Все мы вместе – это мы, тот народ, Россия.</w:t>
      </w:r>
    </w:p>
    <w:p w:rsidR="001D0E65" w:rsidRPr="00F5451E" w:rsidRDefault="0096707E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И так я вам скажу, потомки наши: Главной песней той войны была конечно она, написанная поэтом Василием Лебедевым-Кумачом и композитором Александром Александровым. Ее слова были опубликованы в газете «Известия» через два дня после</w:t>
      </w:r>
      <w:r w:rsidR="001D0E65" w:rsidRPr="00F5451E">
        <w:rPr>
          <w:rFonts w:ascii="Times New Roman" w:hAnsi="Times New Roman"/>
          <w:sz w:val="28"/>
          <w:szCs w:val="28"/>
        </w:rPr>
        <w:t xml:space="preserve"> начала войны – 24 июня 1941 года. А 27 июня песня была впервые исполнена на Белорусском вокзале, с которого уходили на фронт военные эшелоны.</w:t>
      </w:r>
    </w:p>
    <w:p w:rsidR="001D0E65" w:rsidRPr="00F5451E" w:rsidRDefault="00C71B92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i/>
          <w:sz w:val="28"/>
          <w:szCs w:val="28"/>
        </w:rPr>
        <w:t>Исполняется песня</w:t>
      </w:r>
      <w:r w:rsidRPr="00F5451E">
        <w:rPr>
          <w:rFonts w:ascii="Times New Roman" w:hAnsi="Times New Roman"/>
          <w:sz w:val="28"/>
          <w:szCs w:val="28"/>
        </w:rPr>
        <w:t xml:space="preserve"> </w:t>
      </w:r>
      <w:r w:rsidR="001D0E65" w:rsidRPr="00F5451E">
        <w:rPr>
          <w:rFonts w:ascii="Times New Roman" w:eastAsia="Times New Roman" w:hAnsi="Times New Roman"/>
          <w:i/>
          <w:sz w:val="28"/>
          <w:szCs w:val="28"/>
        </w:rPr>
        <w:t>«Священная в</w:t>
      </w:r>
      <w:r w:rsidRPr="00F5451E">
        <w:rPr>
          <w:rFonts w:ascii="Times New Roman" w:eastAsia="Times New Roman" w:hAnsi="Times New Roman"/>
          <w:i/>
          <w:sz w:val="28"/>
          <w:szCs w:val="28"/>
        </w:rPr>
        <w:t xml:space="preserve">ойна» 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bCs/>
          <w:sz w:val="28"/>
          <w:szCs w:val="28"/>
        </w:rPr>
        <w:t>Дед-ветеран</w:t>
      </w:r>
      <w:r w:rsidR="00C71B92" w:rsidRPr="00F5451E">
        <w:rPr>
          <w:rFonts w:ascii="Times New Roman" w:hAnsi="Times New Roman"/>
          <w:sz w:val="28"/>
          <w:szCs w:val="28"/>
        </w:rPr>
        <w:t>.</w:t>
      </w:r>
      <w:r w:rsidRPr="00F5451E">
        <w:rPr>
          <w:rFonts w:ascii="Times New Roman" w:hAnsi="Times New Roman"/>
          <w:sz w:val="28"/>
          <w:szCs w:val="28"/>
        </w:rPr>
        <w:t xml:space="preserve"> Когда на смерть идут – поют, 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А перед этим можно плакать.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 xml:space="preserve">Ведь самый страшный час в бою – 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Час ожидания атаки.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hAnsi="Times New Roman"/>
          <w:sz w:val="28"/>
          <w:szCs w:val="28"/>
        </w:rPr>
        <w:t>И часто наш старшина говорил, что враг боится песни больше, чем огнестрельного оружия, потому что боец-песенник будет сражаться до последнего, не сдаваясь, не отступая.</w:t>
      </w:r>
    </w:p>
    <w:p w:rsidR="001D0E65" w:rsidRPr="00F5451E" w:rsidRDefault="00C71B92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>Теркин.</w:t>
      </w:r>
      <w:r w:rsidR="001D0E65" w:rsidRPr="00F5451E">
        <w:rPr>
          <w:rFonts w:ascii="Times New Roman" w:hAnsi="Times New Roman"/>
          <w:bCs/>
          <w:sz w:val="28"/>
          <w:szCs w:val="28"/>
        </w:rPr>
        <w:t xml:space="preserve"> </w:t>
      </w:r>
      <w:r w:rsidR="001D0E65" w:rsidRPr="00F5451E">
        <w:rPr>
          <w:rFonts w:ascii="Times New Roman" w:hAnsi="Times New Roman"/>
          <w:sz w:val="28"/>
          <w:szCs w:val="28"/>
        </w:rPr>
        <w:t>И пойдешь в огонь любой,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Выполнишь задачу.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И глядишь – еще живой будешь сам в придачу.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 xml:space="preserve">А застигнет смертный час, значит, номер вышел. 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В рифму что-нибудь про нас после нас напишут.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Пусть приврут хоть во сто крат, мы к тому готовы,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Лишь бы дети, говорят, были бы здоровы…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>Дед-ветеран</w:t>
      </w:r>
      <w:r w:rsidR="00C71B92" w:rsidRPr="00F5451E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F5451E">
        <w:rPr>
          <w:rFonts w:ascii="Times New Roman" w:hAnsi="Times New Roman"/>
          <w:sz w:val="28"/>
          <w:szCs w:val="28"/>
        </w:rPr>
        <w:t xml:space="preserve">Битва под Москвой… Первое победоносное сражение Великой Отечественной войны. Здесь в суровых снегах Подмосковья родилась знаменитая песня композитора К. </w:t>
      </w:r>
      <w:proofErr w:type="spellStart"/>
      <w:r w:rsidRPr="00F5451E">
        <w:rPr>
          <w:rFonts w:ascii="Times New Roman" w:hAnsi="Times New Roman"/>
          <w:sz w:val="28"/>
          <w:szCs w:val="28"/>
        </w:rPr>
        <w:t>Листова</w:t>
      </w:r>
      <w:proofErr w:type="spellEnd"/>
      <w:r w:rsidRPr="00F5451E">
        <w:rPr>
          <w:rFonts w:ascii="Times New Roman" w:hAnsi="Times New Roman"/>
          <w:sz w:val="28"/>
          <w:szCs w:val="28"/>
        </w:rPr>
        <w:t xml:space="preserve"> на слова поэта Константина Симонова «Жди меня». Поэт не писал стихотворения специально, просто сложил письмо домой из наиболее пронзительных слов, какие тогда пришли; просто рассказал жене, где находится, о чем думает, какая там обстановка. </w:t>
      </w:r>
      <w:r w:rsidRPr="00F5451E">
        <w:rPr>
          <w:rFonts w:ascii="Times New Roman" w:eastAsia="Times New Roman" w:hAnsi="Times New Roman"/>
          <w:bCs/>
          <w:sz w:val="28"/>
          <w:szCs w:val="28"/>
        </w:rPr>
        <w:t>Стихи стали</w:t>
      </w:r>
      <w:r w:rsidRPr="00F5451E">
        <w:rPr>
          <w:rFonts w:ascii="Times New Roman" w:hAnsi="Times New Roman"/>
          <w:sz w:val="28"/>
          <w:szCs w:val="28"/>
        </w:rPr>
        <w:t xml:space="preserve"> широко известны. Многие солдаты переписывали их, и солдатские жены, невесты получали это стихотворное послание, не задумываясь, кто его автор.</w:t>
      </w:r>
    </w:p>
    <w:p w:rsidR="001D0E65" w:rsidRPr="00F5451E" w:rsidRDefault="00C71B92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 xml:space="preserve">Теркин. </w:t>
      </w:r>
      <w:r w:rsidR="001D0E65" w:rsidRPr="00F5451E">
        <w:rPr>
          <w:rFonts w:ascii="Times New Roman" w:hAnsi="Times New Roman"/>
          <w:sz w:val="28"/>
          <w:szCs w:val="28"/>
        </w:rPr>
        <w:t xml:space="preserve">Да, друзья, любовь жены, - 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 xml:space="preserve">Кто не знал – проверьте, - на войне сильней войны 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И, быть может, смерти.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Что из тех усталых рук, в трещинках на коже.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Нет, товарищ, не забудь: на войне жестокой:</w:t>
      </w:r>
    </w:p>
    <w:p w:rsidR="001D0E65" w:rsidRPr="00F5451E" w:rsidRDefault="001D0E6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У войны короткий путь, у любви – далекий.</w:t>
      </w:r>
    </w:p>
    <w:p w:rsidR="001D0E65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i/>
          <w:sz w:val="28"/>
          <w:szCs w:val="28"/>
        </w:rPr>
        <w:t>Исполняется песня</w:t>
      </w:r>
      <w:r w:rsidRPr="00F5451E">
        <w:rPr>
          <w:rFonts w:ascii="Times New Roman" w:hAnsi="Times New Roman"/>
          <w:sz w:val="28"/>
          <w:szCs w:val="28"/>
        </w:rPr>
        <w:t xml:space="preserve"> </w:t>
      </w:r>
      <w:r w:rsidR="001D0E65" w:rsidRPr="00F5451E">
        <w:rPr>
          <w:rFonts w:ascii="Times New Roman" w:hAnsi="Times New Roman"/>
          <w:i/>
          <w:sz w:val="28"/>
          <w:szCs w:val="28"/>
        </w:rPr>
        <w:t>«Син</w:t>
      </w:r>
      <w:r w:rsidRPr="00F5451E">
        <w:rPr>
          <w:rFonts w:ascii="Times New Roman" w:hAnsi="Times New Roman"/>
          <w:i/>
          <w:sz w:val="28"/>
          <w:szCs w:val="28"/>
        </w:rPr>
        <w:t>ий платочек»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>Дед-ветеран</w:t>
      </w:r>
      <w:r w:rsidR="00D70421" w:rsidRPr="00F5451E">
        <w:rPr>
          <w:rFonts w:ascii="Times New Roman" w:hAnsi="Times New Roman"/>
          <w:b/>
          <w:sz w:val="28"/>
          <w:szCs w:val="28"/>
        </w:rPr>
        <w:t>.</w:t>
      </w:r>
      <w:r w:rsidRPr="00F5451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/>
          <w:sz w:val="28"/>
          <w:szCs w:val="28"/>
        </w:rPr>
        <w:t>Когда однажды молодого бойца-танкиста, выбравшегося из окружения, спросили, как он мог один разгромить большую группу фрицев, тот ответил, что он был не один, ведь ему помогали трое: танк, автомат и песня.</w:t>
      </w:r>
      <w:r w:rsidRPr="00F5451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/>
          <w:sz w:val="28"/>
          <w:szCs w:val="28"/>
        </w:rPr>
        <w:t xml:space="preserve">Речь идет о песне Данила </w:t>
      </w:r>
      <w:proofErr w:type="spellStart"/>
      <w:r w:rsidRPr="00F5451E">
        <w:rPr>
          <w:rFonts w:ascii="Times New Roman" w:hAnsi="Times New Roman"/>
          <w:sz w:val="28"/>
          <w:szCs w:val="28"/>
        </w:rPr>
        <w:t>Покрасса</w:t>
      </w:r>
      <w:proofErr w:type="spellEnd"/>
      <w:r w:rsidRPr="00F5451E">
        <w:rPr>
          <w:rFonts w:ascii="Times New Roman" w:hAnsi="Times New Roman"/>
          <w:sz w:val="28"/>
          <w:szCs w:val="28"/>
        </w:rPr>
        <w:t xml:space="preserve"> на стихи Бориса </w:t>
      </w:r>
      <w:proofErr w:type="spellStart"/>
      <w:r w:rsidRPr="00F5451E">
        <w:rPr>
          <w:rFonts w:ascii="Times New Roman" w:hAnsi="Times New Roman"/>
          <w:sz w:val="28"/>
          <w:szCs w:val="28"/>
        </w:rPr>
        <w:t>Ласкина</w:t>
      </w:r>
      <w:proofErr w:type="spellEnd"/>
      <w:r w:rsidRPr="00F5451E">
        <w:rPr>
          <w:rFonts w:ascii="Times New Roman" w:hAnsi="Times New Roman"/>
          <w:sz w:val="28"/>
          <w:szCs w:val="28"/>
        </w:rPr>
        <w:t xml:space="preserve"> </w:t>
      </w:r>
      <w:r w:rsidRPr="00F5451E">
        <w:rPr>
          <w:rStyle w:val="a4"/>
          <w:rFonts w:ascii="Times New Roman" w:hAnsi="Times New Roman"/>
          <w:b w:val="0"/>
          <w:sz w:val="28"/>
          <w:szCs w:val="28"/>
        </w:rPr>
        <w:t xml:space="preserve">«Три танкиста». </w:t>
      </w:r>
      <w:r w:rsidRPr="00F5451E">
        <w:rPr>
          <w:rFonts w:ascii="Times New Roman" w:hAnsi="Times New Roman"/>
          <w:sz w:val="28"/>
          <w:szCs w:val="28"/>
        </w:rPr>
        <w:t>Летом 1938 года японские самураи атаковали советскую землю в районе озера Хасан. А память этого боя сохранилась в песне.</w:t>
      </w:r>
    </w:p>
    <w:p w:rsidR="00FE0E9C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F5451E">
        <w:rPr>
          <w:rFonts w:ascii="Times New Roman" w:hAnsi="Times New Roman"/>
          <w:i/>
          <w:sz w:val="28"/>
          <w:szCs w:val="28"/>
        </w:rPr>
        <w:t xml:space="preserve">Исполняется </w:t>
      </w:r>
      <w:r w:rsidR="00FE0E9C" w:rsidRPr="00F5451E">
        <w:rPr>
          <w:rFonts w:ascii="Times New Roman" w:hAnsi="Times New Roman"/>
          <w:i/>
          <w:sz w:val="28"/>
          <w:szCs w:val="28"/>
        </w:rPr>
        <w:t>песня «</w:t>
      </w:r>
      <w:r w:rsidRPr="00F5451E">
        <w:rPr>
          <w:rFonts w:ascii="Times New Roman" w:hAnsi="Times New Roman"/>
          <w:i/>
          <w:sz w:val="28"/>
          <w:szCs w:val="28"/>
        </w:rPr>
        <w:t>Три танкиста»</w:t>
      </w:r>
    </w:p>
    <w:p w:rsidR="00FE0E9C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 xml:space="preserve">Теркин. </w:t>
      </w:r>
      <w:r w:rsidR="00FE0E9C" w:rsidRPr="00F5451E">
        <w:rPr>
          <w:rFonts w:ascii="Times New Roman" w:hAnsi="Times New Roman"/>
          <w:sz w:val="28"/>
          <w:szCs w:val="28"/>
        </w:rPr>
        <w:t>Свет пройди, - нигде не сыщешь,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Не случалось видеть мне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Дружбы той святей и чище,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Что бывает на войне.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>Дед-ветеран</w:t>
      </w:r>
      <w:r w:rsidR="00D70421" w:rsidRPr="00F5451E">
        <w:rPr>
          <w:rFonts w:ascii="Times New Roman" w:eastAsia="Times New Roman" w:hAnsi="Times New Roman"/>
          <w:b/>
          <w:sz w:val="28"/>
          <w:szCs w:val="28"/>
        </w:rPr>
        <w:t>.</w:t>
      </w: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/>
          <w:sz w:val="28"/>
          <w:szCs w:val="28"/>
        </w:rPr>
        <w:t xml:space="preserve">«Помню фронт. В большой зеленой роще мы, солдаты, после только что затихшего боя лежим, отряхиваясь от крупинок засыпавшей нас земли, и вдруг слышим: вслед за растаявшим вдали рокотом вражеских самолетов, во все горло, как бы утверждая жизнь, защелкал </w:t>
      </w:r>
      <w:proofErr w:type="gramStart"/>
      <w:r w:rsidRPr="00F5451E">
        <w:rPr>
          <w:rFonts w:ascii="Times New Roman" w:hAnsi="Times New Roman"/>
          <w:sz w:val="28"/>
          <w:szCs w:val="28"/>
        </w:rPr>
        <w:t>соловей!...</w:t>
      </w:r>
      <w:proofErr w:type="gramEnd"/>
      <w:r w:rsidRPr="00F5451E">
        <w:rPr>
          <w:rFonts w:ascii="Times New Roman" w:hAnsi="Times New Roman"/>
          <w:sz w:val="28"/>
          <w:szCs w:val="28"/>
        </w:rPr>
        <w:t>» </w:t>
      </w:r>
    </w:p>
    <w:p w:rsidR="00FE0E9C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 xml:space="preserve">Теркин. </w:t>
      </w:r>
      <w:r w:rsidR="00FE0E9C" w:rsidRPr="00F5451E">
        <w:rPr>
          <w:rFonts w:ascii="Times New Roman" w:hAnsi="Times New Roman"/>
          <w:sz w:val="28"/>
          <w:szCs w:val="28"/>
        </w:rPr>
        <w:t>На войне – в пути, в теплушке,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В тесноте любой избушки,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Там, где случай приведет,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Без перины, без подушки,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51E">
        <w:rPr>
          <w:rFonts w:ascii="Times New Roman" w:hAnsi="Times New Roman"/>
          <w:sz w:val="28"/>
          <w:szCs w:val="28"/>
        </w:rPr>
        <w:t>Примостясь</w:t>
      </w:r>
      <w:proofErr w:type="spellEnd"/>
      <w:r w:rsidRPr="00F5451E">
        <w:rPr>
          <w:rFonts w:ascii="Times New Roman" w:hAnsi="Times New Roman"/>
          <w:sz w:val="28"/>
          <w:szCs w:val="28"/>
        </w:rPr>
        <w:t xml:space="preserve"> плотней друг к дружке,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Отдохнуть. А там – вперед.</w:t>
      </w:r>
    </w:p>
    <w:p w:rsidR="00FE0E9C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F5451E">
        <w:rPr>
          <w:rFonts w:ascii="Times New Roman" w:hAnsi="Times New Roman"/>
          <w:i/>
          <w:sz w:val="28"/>
          <w:szCs w:val="28"/>
        </w:rPr>
        <w:t xml:space="preserve">Исполняется </w:t>
      </w:r>
      <w:r w:rsidR="00FE0E9C" w:rsidRPr="00F5451E">
        <w:rPr>
          <w:rFonts w:ascii="Times New Roman" w:hAnsi="Times New Roman"/>
          <w:i/>
          <w:sz w:val="28"/>
          <w:szCs w:val="28"/>
        </w:rPr>
        <w:t>песня «Соловьи»</w:t>
      </w:r>
    </w:p>
    <w:p w:rsidR="00FE0E9C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 xml:space="preserve">Теркин. </w:t>
      </w:r>
      <w:r w:rsidR="00FE0E9C" w:rsidRPr="00F5451E">
        <w:rPr>
          <w:rFonts w:ascii="Times New Roman" w:hAnsi="Times New Roman"/>
          <w:sz w:val="28"/>
          <w:szCs w:val="28"/>
        </w:rPr>
        <w:t>Обойдите всех подряд, лучше не найдете: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Обратите нежный взгляд, девушки, к пехоте.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 xml:space="preserve">Полюбите молодца, сердце подарите, 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До победного конца верно полюбите!</w:t>
      </w:r>
    </w:p>
    <w:p w:rsidR="00FE0E9C" w:rsidRPr="00F5451E" w:rsidRDefault="00FE0E9C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color w:val="333333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>Дед-ветеран</w:t>
      </w:r>
      <w:r w:rsidR="00D70421" w:rsidRPr="00F5451E">
        <w:rPr>
          <w:rFonts w:ascii="Times New Roman" w:hAnsi="Times New Roman"/>
          <w:b/>
          <w:sz w:val="28"/>
          <w:szCs w:val="28"/>
        </w:rPr>
        <w:t>.</w:t>
      </w:r>
      <w:r w:rsidRPr="00F5451E">
        <w:rPr>
          <w:rFonts w:ascii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/>
          <w:sz w:val="28"/>
          <w:szCs w:val="28"/>
        </w:rPr>
        <w:t xml:space="preserve">Символом верности и надежды стала девушка Катюша из песни Матвея </w:t>
      </w:r>
      <w:proofErr w:type="spellStart"/>
      <w:r w:rsidRPr="00F5451E">
        <w:rPr>
          <w:rFonts w:ascii="Times New Roman" w:hAnsi="Times New Roman"/>
          <w:sz w:val="28"/>
          <w:szCs w:val="28"/>
        </w:rPr>
        <w:t>Блантера</w:t>
      </w:r>
      <w:proofErr w:type="spellEnd"/>
      <w:r w:rsidRPr="00F5451E">
        <w:rPr>
          <w:rFonts w:ascii="Times New Roman" w:hAnsi="Times New Roman"/>
          <w:sz w:val="28"/>
          <w:szCs w:val="28"/>
        </w:rPr>
        <w:t xml:space="preserve"> на стихи М. Исаковского. Эта песня была написана, когда еще никто не думал о войне. А в годы войны «Катюша» «запела» орудийными залпами: "катюшами" на фронте стали называть реактивные миномёты - грозное оружие</w:t>
      </w:r>
      <w:r w:rsidRPr="00F5451E">
        <w:rPr>
          <w:rFonts w:ascii="Times New Roman" w:hAnsi="Times New Roman"/>
          <w:color w:val="333333"/>
          <w:sz w:val="28"/>
          <w:szCs w:val="28"/>
        </w:rPr>
        <w:t xml:space="preserve"> того времени.</w:t>
      </w:r>
    </w:p>
    <w:p w:rsidR="00FE0E9C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i/>
          <w:sz w:val="28"/>
          <w:szCs w:val="28"/>
        </w:rPr>
        <w:t xml:space="preserve">Исполняется </w:t>
      </w:r>
      <w:r w:rsidR="00FE0E9C" w:rsidRPr="00F5451E">
        <w:rPr>
          <w:rFonts w:ascii="Times New Roman" w:eastAsia="Times New Roman" w:hAnsi="Times New Roman"/>
          <w:i/>
          <w:sz w:val="28"/>
          <w:szCs w:val="28"/>
        </w:rPr>
        <w:t xml:space="preserve">песня «Катюша» </w:t>
      </w:r>
    </w:p>
    <w:p w:rsidR="00FE0E9C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 xml:space="preserve">Теркин. </w:t>
      </w:r>
      <w:r w:rsidR="00FE0E9C" w:rsidRPr="00F5451E">
        <w:rPr>
          <w:rFonts w:ascii="Times New Roman" w:hAnsi="Times New Roman"/>
          <w:sz w:val="28"/>
          <w:szCs w:val="28"/>
        </w:rPr>
        <w:t>Есть война – солдат воюет,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Лют противник –</w:t>
      </w:r>
      <w:r w:rsidRPr="00F545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сам лютует.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5451E">
        <w:rPr>
          <w:rFonts w:ascii="Times New Roman" w:eastAsia="Times New Roman" w:hAnsi="Times New Roman"/>
          <w:bCs/>
          <w:color w:val="000000"/>
          <w:sz w:val="28"/>
          <w:szCs w:val="28"/>
        </w:rPr>
        <w:t>Есть сигнал: вперед!.. – вперед.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5451E">
        <w:rPr>
          <w:rFonts w:ascii="Times New Roman" w:eastAsia="Times New Roman" w:hAnsi="Times New Roman"/>
          <w:bCs/>
          <w:color w:val="000000"/>
          <w:sz w:val="28"/>
          <w:szCs w:val="28"/>
        </w:rPr>
        <w:t>Есть приказ: умри. – Умрет.</w:t>
      </w:r>
    </w:p>
    <w:p w:rsidR="00B96FBF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Исполняется песня </w:t>
      </w:r>
      <w:r w:rsidR="00B96FBF" w:rsidRPr="00F5451E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«</w:t>
      </w:r>
      <w:r w:rsidRPr="00F5451E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Здесь птицы не поют…»</w:t>
      </w:r>
    </w:p>
    <w:p w:rsidR="00B96FBF" w:rsidRPr="00F5451E" w:rsidRDefault="00B96FBF" w:rsidP="003421B5">
      <w:pPr>
        <w:pStyle w:val="a5"/>
        <w:spacing w:before="0" w:after="100" w:afterAutospacing="1"/>
        <w:ind w:firstLine="680"/>
        <w:jc w:val="both"/>
        <w:rPr>
          <w:i/>
          <w:sz w:val="28"/>
          <w:szCs w:val="28"/>
        </w:rPr>
      </w:pPr>
      <w:r w:rsidRPr="00F5451E">
        <w:rPr>
          <w:b/>
          <w:sz w:val="28"/>
          <w:szCs w:val="28"/>
        </w:rPr>
        <w:t>Дед-ветеран</w:t>
      </w:r>
      <w:r w:rsidR="00D70421" w:rsidRPr="00F5451E">
        <w:rPr>
          <w:b/>
          <w:sz w:val="28"/>
          <w:szCs w:val="28"/>
        </w:rPr>
        <w:t>.</w:t>
      </w:r>
      <w:r w:rsidRPr="00F5451E">
        <w:rPr>
          <w:b/>
          <w:sz w:val="28"/>
          <w:szCs w:val="28"/>
        </w:rPr>
        <w:t xml:space="preserve"> </w:t>
      </w:r>
      <w:r w:rsidRPr="00F5451E">
        <w:rPr>
          <w:bCs/>
          <w:sz w:val="28"/>
          <w:szCs w:val="28"/>
        </w:rPr>
        <w:t>П</w:t>
      </w:r>
      <w:r w:rsidRPr="00F5451E">
        <w:rPr>
          <w:sz w:val="28"/>
          <w:szCs w:val="28"/>
        </w:rPr>
        <w:t xml:space="preserve">есня «Эх, дороги» родилась в самом конце войны. «Тогда казалось, что все, что можно написать о войне, уже написано, — вспоминают авторы песни поэт Лев </w:t>
      </w:r>
      <w:proofErr w:type="spellStart"/>
      <w:r w:rsidRPr="00F5451E">
        <w:rPr>
          <w:sz w:val="28"/>
          <w:szCs w:val="28"/>
        </w:rPr>
        <w:t>Ошанин</w:t>
      </w:r>
      <w:proofErr w:type="spellEnd"/>
      <w:r w:rsidRPr="00F5451E">
        <w:rPr>
          <w:sz w:val="28"/>
          <w:szCs w:val="28"/>
        </w:rPr>
        <w:t xml:space="preserve">   и композитор Александр Новиков. Песня стала раздумьем о предстоящем и свершившемся, о горечи потерь и о вере в победу. Такая песня могла быть написана только в 1945 году с позиций знания всего, что произошло на войне».</w:t>
      </w:r>
    </w:p>
    <w:p w:rsidR="00B96FBF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5451E">
        <w:rPr>
          <w:rFonts w:ascii="Times New Roman" w:eastAsia="Times New Roman" w:hAnsi="Times New Roman"/>
          <w:i/>
          <w:sz w:val="28"/>
          <w:szCs w:val="28"/>
        </w:rPr>
        <w:t>Исполняется песня «Эх, дороги»</w:t>
      </w:r>
    </w:p>
    <w:p w:rsidR="00B96FBF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>Ученик 1.</w:t>
      </w:r>
      <w:r w:rsidR="00B96FBF"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96FBF" w:rsidRPr="00F5451E">
        <w:rPr>
          <w:rFonts w:ascii="Times New Roman" w:hAnsi="Times New Roman"/>
          <w:sz w:val="28"/>
          <w:szCs w:val="28"/>
        </w:rPr>
        <w:t xml:space="preserve">На фронте среди солдат были очень популярны веселые, шуточные песни. В самые трудные минуты они помогали переносить тяготы войны. </w:t>
      </w:r>
    </w:p>
    <w:p w:rsidR="00B96FBF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b/>
          <w:sz w:val="28"/>
          <w:szCs w:val="28"/>
        </w:rPr>
        <w:t>Теркин.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«Жить без пищи можно сутки,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Можно больше, но порой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На войне одной минутки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Не прожить без прибаутки,</w:t>
      </w:r>
    </w:p>
    <w:p w:rsidR="00D70421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Шутки самой немудрой.»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i/>
          <w:sz w:val="28"/>
          <w:szCs w:val="28"/>
        </w:rPr>
        <w:t>Песня и танец «Валенки»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>Дед-ветеран</w:t>
      </w:r>
      <w:r w:rsidR="00D70421" w:rsidRPr="00F5451E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F5451E">
        <w:rPr>
          <w:rFonts w:ascii="Times New Roman" w:eastAsia="Times New Roman" w:hAnsi="Times New Roman"/>
          <w:bCs/>
          <w:sz w:val="28"/>
          <w:szCs w:val="28"/>
        </w:rPr>
        <w:t>Тогда воевала вся страна</w:t>
      </w:r>
      <w:r w:rsidRPr="00F5451E">
        <w:rPr>
          <w:rFonts w:ascii="Times New Roman" w:hAnsi="Times New Roman"/>
          <w:sz w:val="28"/>
          <w:szCs w:val="28"/>
        </w:rPr>
        <w:t xml:space="preserve">, и люди разных национальностей сражались с врагом плечом к плечу. На Кавказе есть поверье, будто павшие в битвы воины превращаются в журавлей. И уже после войны в 1968 году была </w:t>
      </w:r>
      <w:proofErr w:type="gramStart"/>
      <w:r w:rsidRPr="00F5451E">
        <w:rPr>
          <w:rFonts w:ascii="Times New Roman" w:hAnsi="Times New Roman"/>
          <w:sz w:val="28"/>
          <w:szCs w:val="28"/>
        </w:rPr>
        <w:t>написана  песня</w:t>
      </w:r>
      <w:proofErr w:type="gramEnd"/>
      <w:r w:rsidRPr="00F5451E">
        <w:rPr>
          <w:rFonts w:ascii="Times New Roman" w:hAnsi="Times New Roman"/>
          <w:sz w:val="28"/>
          <w:szCs w:val="28"/>
        </w:rPr>
        <w:t xml:space="preserve"> «Журавли » на стихи Расула Гамзатова и музыку Яна Френкеля. </w:t>
      </w:r>
    </w:p>
    <w:p w:rsidR="00B96FBF" w:rsidRPr="00F5451E" w:rsidRDefault="00D70421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F5451E">
        <w:rPr>
          <w:rFonts w:ascii="Times New Roman" w:hAnsi="Times New Roman"/>
          <w:i/>
          <w:sz w:val="28"/>
          <w:szCs w:val="28"/>
        </w:rPr>
        <w:t>Танец-пантомима «Журавли»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>Дед-ветеран</w:t>
      </w:r>
      <w:r w:rsidR="00D70421" w:rsidRPr="00F5451E">
        <w:rPr>
          <w:rFonts w:ascii="Times New Roman" w:eastAsia="Times New Roman" w:hAnsi="Times New Roman"/>
          <w:b/>
          <w:sz w:val="28"/>
          <w:szCs w:val="28"/>
        </w:rPr>
        <w:t>.</w:t>
      </w: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eastAsia="Times New Roman" w:hAnsi="Times New Roman"/>
          <w:color w:val="000000"/>
          <w:sz w:val="28"/>
          <w:szCs w:val="28"/>
        </w:rPr>
        <w:t>Победа 1945 года, казалось, навсегда покончила с фашизмом.</w:t>
      </w: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eastAsia="Times New Roman" w:hAnsi="Times New Roman"/>
          <w:sz w:val="28"/>
          <w:szCs w:val="28"/>
        </w:rPr>
        <w:t xml:space="preserve">Но сегодня вновь </w:t>
      </w:r>
      <w:r w:rsidRPr="00F5451E">
        <w:rPr>
          <w:rFonts w:ascii="Times New Roman" w:eastAsia="Times New Roman" w:hAnsi="Times New Roman"/>
          <w:color w:val="000000"/>
          <w:sz w:val="28"/>
          <w:szCs w:val="28"/>
        </w:rPr>
        <w:t xml:space="preserve">вспоминаются слова чехословацкого журналиста </w:t>
      </w:r>
      <w:proofErr w:type="spellStart"/>
      <w:r w:rsidRPr="00F5451E">
        <w:rPr>
          <w:rFonts w:ascii="Times New Roman" w:eastAsia="Times New Roman" w:hAnsi="Times New Roman"/>
          <w:color w:val="000000"/>
          <w:sz w:val="28"/>
          <w:szCs w:val="28"/>
        </w:rPr>
        <w:t>Юлиуса</w:t>
      </w:r>
      <w:proofErr w:type="spellEnd"/>
      <w:r w:rsidRPr="00F5451E">
        <w:rPr>
          <w:rFonts w:ascii="Times New Roman" w:eastAsia="Times New Roman" w:hAnsi="Times New Roman"/>
          <w:color w:val="000000"/>
          <w:sz w:val="28"/>
          <w:szCs w:val="28"/>
        </w:rPr>
        <w:t xml:space="preserve"> Фучика, погибшего в </w:t>
      </w:r>
      <w:proofErr w:type="gramStart"/>
      <w:r w:rsidRPr="00F5451E">
        <w:rPr>
          <w:rFonts w:ascii="Times New Roman" w:eastAsia="Times New Roman" w:hAnsi="Times New Roman"/>
          <w:color w:val="000000"/>
          <w:sz w:val="28"/>
          <w:szCs w:val="28"/>
        </w:rPr>
        <w:t>гестапо.:</w:t>
      </w:r>
      <w:proofErr w:type="gramEnd"/>
      <w:r w:rsidRPr="00F545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«Люди, я любил вас. Будьте бдительны!» </w:t>
      </w:r>
      <w:r w:rsidRPr="00F5451E">
        <w:rPr>
          <w:rFonts w:ascii="Times New Roman" w:eastAsia="Times New Roman" w:hAnsi="Times New Roman"/>
          <w:color w:val="000000"/>
          <w:sz w:val="28"/>
          <w:szCs w:val="28"/>
        </w:rPr>
        <w:t>Будьте бдительны, не давайте повода нашим внешним, да и внутренним недругам, рассчитывать на то, что мы слабы, и не сможем, вновь объединившись, как раньше, вместе противостоять фашизму.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45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Тёркин</w:t>
      </w:r>
      <w:proofErr w:type="spellEnd"/>
      <w:r w:rsidR="00D70421" w:rsidRPr="00F545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F545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eastAsia="Times New Roman" w:hAnsi="Times New Roman"/>
          <w:sz w:val="28"/>
          <w:szCs w:val="28"/>
        </w:rPr>
        <w:t>Негромкие песни военной поры.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Мы все вас забудем едва ли,</w:t>
      </w:r>
    </w:p>
    <w:p w:rsidR="00B96FBF" w:rsidRPr="00F5451E" w:rsidRDefault="00B96FBF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Какие пространства, какие миры</w:t>
      </w:r>
    </w:p>
    <w:p w:rsidR="00BD6406" w:rsidRPr="00F5451E" w:rsidRDefault="00BD6406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Вы нашим сердцам открывали.</w:t>
      </w:r>
    </w:p>
    <w:p w:rsidR="00BD6406" w:rsidRPr="00F5451E" w:rsidRDefault="00BD6406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>Ученик 1</w:t>
      </w:r>
      <w:r w:rsidR="000E64EC" w:rsidRPr="00F5451E">
        <w:rPr>
          <w:rFonts w:ascii="Times New Roman" w:eastAsia="Times New Roman" w:hAnsi="Times New Roman"/>
          <w:b/>
          <w:sz w:val="28"/>
          <w:szCs w:val="28"/>
        </w:rPr>
        <w:t>.</w:t>
      </w: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/>
          <w:sz w:val="28"/>
          <w:szCs w:val="28"/>
        </w:rPr>
        <w:t>«Когда говорят пушки, музы молчат» - гласит поговорка. Но песня воюющего за свое Отечество народа опровергла ее.</w:t>
      </w:r>
    </w:p>
    <w:p w:rsidR="00BD6406" w:rsidRPr="00F5451E" w:rsidRDefault="00BD6406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>Ученик 2</w:t>
      </w:r>
      <w:r w:rsidR="000E64EC" w:rsidRPr="00F5451E">
        <w:rPr>
          <w:rFonts w:ascii="Times New Roman" w:eastAsia="Times New Roman" w:hAnsi="Times New Roman"/>
          <w:b/>
          <w:sz w:val="28"/>
          <w:szCs w:val="28"/>
        </w:rPr>
        <w:t>.</w:t>
      </w: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/>
          <w:sz w:val="28"/>
          <w:szCs w:val="28"/>
        </w:rPr>
        <w:t>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</w:t>
      </w:r>
    </w:p>
    <w:p w:rsidR="00BD6406" w:rsidRPr="00F5451E" w:rsidRDefault="00BD6406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>Ученик 3</w:t>
      </w:r>
      <w:r w:rsidR="000E64EC" w:rsidRPr="00F5451E">
        <w:rPr>
          <w:rFonts w:ascii="Times New Roman" w:eastAsia="Times New Roman" w:hAnsi="Times New Roman"/>
          <w:b/>
          <w:sz w:val="28"/>
          <w:szCs w:val="28"/>
        </w:rPr>
        <w:t>.</w:t>
      </w: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/>
          <w:sz w:val="28"/>
          <w:szCs w:val="28"/>
        </w:rPr>
        <w:t xml:space="preserve"> Песня делила вместе с </w:t>
      </w:r>
      <w:proofErr w:type="gramStart"/>
      <w:r w:rsidRPr="00F5451E">
        <w:rPr>
          <w:rFonts w:ascii="Times New Roman" w:hAnsi="Times New Roman"/>
          <w:sz w:val="28"/>
          <w:szCs w:val="28"/>
        </w:rPr>
        <w:t>воинами  горести</w:t>
      </w:r>
      <w:proofErr w:type="gramEnd"/>
      <w:r w:rsidRPr="00F5451E">
        <w:rPr>
          <w:rFonts w:ascii="Times New Roman" w:hAnsi="Times New Roman"/>
          <w:sz w:val="28"/>
          <w:szCs w:val="28"/>
        </w:rPr>
        <w:t xml:space="preserve"> и радости, подбадривала их веселой и озорной шуткой, грустила вместе с ними об оставленных родных и любимых.</w:t>
      </w:r>
    </w:p>
    <w:p w:rsidR="00BD6406" w:rsidRPr="00F5451E" w:rsidRDefault="00BD6406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>Ученик 4</w:t>
      </w:r>
      <w:r w:rsidR="000E64EC" w:rsidRPr="00F5451E">
        <w:rPr>
          <w:rFonts w:ascii="Times New Roman" w:eastAsia="Times New Roman" w:hAnsi="Times New Roman"/>
          <w:b/>
          <w:sz w:val="28"/>
          <w:szCs w:val="28"/>
        </w:rPr>
        <w:t>.</w:t>
      </w: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/>
          <w:sz w:val="28"/>
          <w:szCs w:val="28"/>
        </w:rPr>
        <w:t xml:space="preserve"> Песня помогала переносить голод и холод, во имя Победы. Она помогала народу выстоять и победить. И помогла! И победили!</w:t>
      </w:r>
    </w:p>
    <w:p w:rsidR="000B6125" w:rsidRPr="00F5451E" w:rsidRDefault="000B6125" w:rsidP="003421B5">
      <w:pPr>
        <w:tabs>
          <w:tab w:val="left" w:pos="7275"/>
        </w:tabs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451E">
        <w:rPr>
          <w:rFonts w:ascii="Times New Roman" w:eastAsia="Times New Roman" w:hAnsi="Times New Roman"/>
          <w:b/>
          <w:sz w:val="28"/>
          <w:szCs w:val="28"/>
        </w:rPr>
        <w:t>Тёркин</w:t>
      </w:r>
      <w:proofErr w:type="spellEnd"/>
      <w:r w:rsidR="000E64EC" w:rsidRPr="00F5451E">
        <w:rPr>
          <w:rFonts w:ascii="Times New Roman" w:eastAsia="Times New Roman" w:hAnsi="Times New Roman"/>
          <w:b/>
          <w:sz w:val="28"/>
          <w:szCs w:val="28"/>
        </w:rPr>
        <w:t>.</w:t>
      </w: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eastAsia="Times New Roman" w:hAnsi="Times New Roman"/>
          <w:sz w:val="28"/>
          <w:szCs w:val="28"/>
        </w:rPr>
        <w:t>Сегодня праздник входит в каждый дом,</w:t>
      </w:r>
      <w:r w:rsidRPr="00F5451E">
        <w:rPr>
          <w:rFonts w:ascii="Times New Roman" w:eastAsia="Times New Roman" w:hAnsi="Times New Roman"/>
          <w:sz w:val="28"/>
          <w:szCs w:val="28"/>
        </w:rPr>
        <w:tab/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И радость к людям он приносит следом,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Мы поздравляем вас с великим днем,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С днем нашей Славы!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С Днем Победы!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b/>
          <w:bCs/>
          <w:sz w:val="28"/>
          <w:szCs w:val="28"/>
        </w:rPr>
        <w:t>Дед-ветеран</w:t>
      </w:r>
      <w:r w:rsidR="000E64EC" w:rsidRPr="00F5451E">
        <w:rPr>
          <w:rFonts w:ascii="Times New Roman" w:eastAsia="Times New Roman" w:hAnsi="Times New Roman"/>
          <w:sz w:val="28"/>
          <w:szCs w:val="28"/>
        </w:rPr>
        <w:t>.</w:t>
      </w:r>
      <w:r w:rsidRPr="00F5451E">
        <w:rPr>
          <w:rFonts w:ascii="Times New Roman" w:eastAsia="Times New Roman" w:hAnsi="Times New Roman"/>
          <w:sz w:val="28"/>
          <w:szCs w:val="28"/>
        </w:rPr>
        <w:t xml:space="preserve"> Минул срок годины горькой, не воротится назад. 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 xml:space="preserve">Что ж ты, брат, Василий Теркин, 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eastAsia="Times New Roman" w:hAnsi="Times New Roman"/>
          <w:sz w:val="28"/>
          <w:szCs w:val="28"/>
        </w:rPr>
        <w:t>Плачешь вроде?..</w:t>
      </w:r>
    </w:p>
    <w:p w:rsidR="000B6125" w:rsidRPr="00F5451E" w:rsidRDefault="000E64E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Теркин. </w:t>
      </w:r>
      <w:r w:rsidR="000B6125" w:rsidRPr="00F5451E">
        <w:rPr>
          <w:rFonts w:ascii="Times New Roman" w:eastAsia="Times New Roman" w:hAnsi="Times New Roman"/>
          <w:sz w:val="28"/>
          <w:szCs w:val="28"/>
        </w:rPr>
        <w:t>– Виноват…</w:t>
      </w:r>
    </w:p>
    <w:p w:rsidR="000B6125" w:rsidRPr="00F5451E" w:rsidRDefault="000E64EC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b/>
          <w:sz w:val="28"/>
          <w:szCs w:val="28"/>
        </w:rPr>
        <w:t xml:space="preserve">Дед-ветеран. </w:t>
      </w:r>
      <w:r w:rsidR="000B6125" w:rsidRPr="00F5451E">
        <w:rPr>
          <w:rFonts w:ascii="Times New Roman" w:eastAsia="Times New Roman" w:hAnsi="Times New Roman"/>
          <w:sz w:val="28"/>
          <w:szCs w:val="28"/>
        </w:rPr>
        <w:t xml:space="preserve">В том беды особой нету: 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Песня, стало быть, допета.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color w:val="555555"/>
          <w:sz w:val="28"/>
          <w:szCs w:val="28"/>
        </w:rPr>
      </w:pPr>
      <w:r w:rsidRPr="00F5451E">
        <w:rPr>
          <w:rFonts w:ascii="Times New Roman" w:eastAsia="Times New Roman" w:hAnsi="Times New Roman"/>
          <w:sz w:val="28"/>
          <w:szCs w:val="28"/>
        </w:rPr>
        <w:t>Песня новая нужна, дайте срок, придет она.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 xml:space="preserve">Да, Главная «победная» песня родилась только через 30 лет после завершения войны, но без нее сегодняшний </w:t>
      </w:r>
      <w:proofErr w:type="gramStart"/>
      <w:r w:rsidRPr="00F5451E">
        <w:rPr>
          <w:rFonts w:ascii="Times New Roman" w:hAnsi="Times New Roman"/>
          <w:sz w:val="28"/>
          <w:szCs w:val="28"/>
        </w:rPr>
        <w:t>праздник  военной</w:t>
      </w:r>
      <w:proofErr w:type="gramEnd"/>
      <w:r w:rsidRPr="00F5451E">
        <w:rPr>
          <w:rFonts w:ascii="Times New Roman" w:hAnsi="Times New Roman"/>
          <w:sz w:val="28"/>
          <w:szCs w:val="28"/>
        </w:rPr>
        <w:t xml:space="preserve"> песни был бы неполным. Песня </w:t>
      </w:r>
      <w:r w:rsidRPr="00F5451E">
        <w:rPr>
          <w:rStyle w:val="a4"/>
          <w:rFonts w:ascii="Times New Roman" w:hAnsi="Times New Roman"/>
          <w:b w:val="0"/>
          <w:sz w:val="28"/>
          <w:szCs w:val="28"/>
        </w:rPr>
        <w:t>«День Победы»</w:t>
      </w:r>
      <w:r w:rsidRPr="00F5451E">
        <w:rPr>
          <w:rFonts w:ascii="Times New Roman" w:hAnsi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/>
          <w:sz w:val="28"/>
          <w:szCs w:val="28"/>
        </w:rPr>
        <w:t xml:space="preserve">была создана поэтом Владимиром Харитоновым и композитором Давидом </w:t>
      </w:r>
      <w:proofErr w:type="spellStart"/>
      <w:r w:rsidRPr="00F5451E">
        <w:rPr>
          <w:rFonts w:ascii="Times New Roman" w:hAnsi="Times New Roman"/>
          <w:sz w:val="28"/>
          <w:szCs w:val="28"/>
        </w:rPr>
        <w:t>Тухмановым</w:t>
      </w:r>
      <w:proofErr w:type="spellEnd"/>
      <w:r w:rsidRPr="00F5451E">
        <w:rPr>
          <w:rFonts w:ascii="Times New Roman" w:hAnsi="Times New Roman"/>
          <w:sz w:val="28"/>
          <w:szCs w:val="28"/>
        </w:rPr>
        <w:t xml:space="preserve"> к 30-летию великой даты.</w:t>
      </w:r>
    </w:p>
    <w:p w:rsidR="000B6125" w:rsidRPr="00F5451E" w:rsidRDefault="000B6125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451E">
        <w:rPr>
          <w:rFonts w:ascii="Times New Roman" w:hAnsi="Times New Roman"/>
          <w:sz w:val="28"/>
          <w:szCs w:val="28"/>
        </w:rPr>
        <w:t>Давайте споем ее вместе!</w:t>
      </w:r>
    </w:p>
    <w:p w:rsidR="005A46E0" w:rsidRDefault="000B6125" w:rsidP="005A46E0">
      <w:pPr>
        <w:spacing w:after="100" w:afterAutospacing="1" w:line="240" w:lineRule="auto"/>
        <w:ind w:firstLine="680"/>
        <w:jc w:val="both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F5451E">
        <w:rPr>
          <w:rStyle w:val="a4"/>
          <w:rFonts w:ascii="Times New Roman" w:hAnsi="Times New Roman"/>
          <w:b w:val="0"/>
          <w:i/>
          <w:sz w:val="28"/>
          <w:szCs w:val="28"/>
        </w:rPr>
        <w:t>День Победы» – исполняют все участники концер</w:t>
      </w:r>
      <w:r w:rsidRPr="00E9366B">
        <w:rPr>
          <w:rStyle w:val="a4"/>
          <w:rFonts w:ascii="Times New Roman" w:hAnsi="Times New Roman"/>
          <w:b w:val="0"/>
          <w:i/>
          <w:sz w:val="28"/>
          <w:szCs w:val="28"/>
        </w:rPr>
        <w:t>та</w:t>
      </w:r>
      <w:bookmarkStart w:id="1" w:name="_Toc126356133"/>
    </w:p>
    <w:p w:rsidR="00AA6002" w:rsidRPr="0066358F" w:rsidRDefault="00AA6002" w:rsidP="0066358F">
      <w:pPr>
        <w:spacing w:after="100" w:afterAutospacing="1" w:line="240" w:lineRule="auto"/>
        <w:ind w:firstLine="680"/>
        <w:jc w:val="center"/>
        <w:rPr>
          <w:rFonts w:ascii="Times New Roman" w:hAnsi="Times New Roman"/>
          <w:bCs/>
          <w:i/>
          <w:sz w:val="28"/>
          <w:szCs w:val="28"/>
        </w:rPr>
      </w:pPr>
      <w:r w:rsidRPr="00AA600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Список литературы</w:t>
      </w:r>
      <w:bookmarkEnd w:id="1"/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"Об образовании в Российской Федерации" от 29.12.2012 N 273-ФЗ (последняя редакция) [Электронный документ] / СПС «Консультант-плюс» - URL: https://www.consultant.ru/document/cons_doc_LAW_140174/?ysclid=ldogbapj44326710989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15 г"/>
        </w:smartTagPr>
        <w:r w:rsidRPr="00AA6002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. № 1493 «О государственной программе «Патриотическое воспитание граждан Российской Федерации на 2021 – 2025 годы» [Электронный документ] / СПС «Консультант-плюс» - URL: https://www.consultant.ru/document/cons_doc_LAW_343492/?ysclid=ldog1uo88q740307238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Азарова Ю.Н. Особенности правового статуса образовательного учреждения // Власть и управление на Востоке России - 2009- № 4. - С. 185-189. 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Борисов С.Б. </w:t>
      </w: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Осыка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Я.О. Сакральное в современной культуре: подходы к определению и границы понимания //Культурная жизнь Юга России. - 2016. - № 2 -  С. 38-43.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Галактионова Н. А. Праздник как социальный институт // Современные исследования социальных проблем - 2013. - № 5 (25). – С. 44-50.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Гладких В.В. Организация гражданско-патриотического воспитания молодежи на основе использования технологий социально-культурной деятельности - </w:t>
      </w:r>
      <w:proofErr w:type="gram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Тамбов :</w:t>
      </w:r>
      <w:proofErr w:type="gram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ТРОО «Бизнес-Наука-Общество», 2011 - 186 с.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И.П. Методика коллективных творческих дел. - </w:t>
      </w:r>
      <w:proofErr w:type="gram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1990. – 144 с.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Калинич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В.С., </w:t>
      </w: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Верпатова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О.Ю. Патриотическое воспитание в современном российском обществе: особенности и проблемы развития. // Социология. - 2022. - № 4.  С. 110-118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Кибалко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Место праздника в культуре постмодерна. // Научные ведомости Белгородского государственного университета. Серия: Философия. Социология. Право. - 2019. - № 4 (2). – С. 318-322. 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Клитин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С.С. История искусства эстрады - СПБ: Санкт-Петербургская государственная академия театрального искусства, 2008. – 445 с.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Кусмарцев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М.Б. Интеграция образования, культуры и институтов социализации в инновационном развитии патриотического воспитания // От Сталинграда к Великой Победе: патриотическое воспитание на духовном наследии Великой Отечественной войны Материалы научно-практической конференции 10 октября </w:t>
      </w:r>
      <w:smartTag w:uri="urn:schemas-microsoft-com:office:smarttags" w:element="metricconverter">
        <w:smartTagPr>
          <w:attr w:name="ProductID" w:val="2013 г"/>
        </w:smartTagPr>
        <w:r w:rsidRPr="00AA6002">
          <w:rPr>
            <w:rFonts w:ascii="Times New Roman" w:eastAsia="Times New Roman" w:hAnsi="Times New Roman"/>
            <w:sz w:val="28"/>
            <w:szCs w:val="28"/>
            <w:lang w:eastAsia="ru-RU"/>
          </w:rPr>
          <w:t>2013 г</w:t>
        </w:r>
      </w:smartTag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. - Волгоград, 2013 – М. 86-89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Литвинова М.В. Массовые праздники и зрелища как способ этнокультурной идентификации // Наука. Искусство. Культура. – 2017. - № 1 (13). – С. 51-61.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Лутовинов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Военно-патриотическое воспитание и подготовка молодёжи к военной службе: история и современность -  М.: </w:t>
      </w: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Сотис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, 2014. - 190 с.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Майборода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Современное понимание праздника как социально-педагогического явления // Вестник Московского государственного университета культуры и искусств. - 2009. - № 5. - с. 98-103.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Максимова К.А. Принципы формирования праздничного оформления общественных пространств // Международный научно-исследовательский журнал - 2020. - № 10 - часть 1. - С. 46-52.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Молчанова Н. В. Патриотическое воспитание молодежи средствами социально-культурной </w:t>
      </w:r>
      <w:proofErr w:type="gram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деятельности  /</w:t>
      </w:r>
      <w:proofErr w:type="gram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/ Вестник Ассоциации вузов туризма и сервиса. - 2017. - Т. 11. - № 4. - С. 115-122.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Новиков Г.В. Социально-культурная сущность государственных праздников // Вестник Московского государственного университета культуры и искусств. - 2012. - № 3. - С. 123-128.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Овсянников С.А. Зрелищность и выразительность театрализованного концерта – </w:t>
      </w:r>
      <w:proofErr w:type="gram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СПБ.:</w:t>
      </w:r>
      <w:proofErr w:type="gram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Питер, 2003. -  156 с.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Панфилов В.А. Игровое действие в драматургии праздника. - М.: АП-РИКТ, </w:t>
      </w:r>
      <w:proofErr w:type="gram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2004.-</w:t>
      </w:r>
      <w:proofErr w:type="gram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103 с.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Петерсон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, Л. Г., </w:t>
      </w: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Кубышева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, М. А. </w:t>
      </w: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подход: методология и практика реализации // Пермский педагогический журнал. – 2016 – № 8. – с. 11-20.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Полещук И. А. Системный подход и понятие системы // Наука, техника и образование. - 2015. - № 10 (16). - С. 48-52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Рубб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Театрализованный тематический концерт. </w:t>
      </w: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Совершенствова-ние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</w:t>
      </w:r>
      <w:proofErr w:type="gram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проведения.-</w:t>
      </w:r>
      <w:proofErr w:type="gram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М.: МГУКИ, 2005. - 92с.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Самсонова Т.Н., Титов В.В. К вопросу о становлении национально-гражданской идентичности российской молодежи в условиях глобальных социокультурных трансформаций начала XXI века // Вестник Московского университета. Серия </w:t>
      </w:r>
      <w:proofErr w:type="gram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18 .</w:t>
      </w:r>
      <w:proofErr w:type="gram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Социология и </w:t>
      </w:r>
      <w:proofErr w:type="gram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политология .</w:t>
      </w:r>
      <w:proofErr w:type="gram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- 2017. - № 3.-  С. 44-52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Тараторин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Е. В. Сущность и специфика эстрадного жанра «конферанс» // Современное педагогическое образование. – 2019. – № 1. – с. 748-754.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Шаронов А. А., </w:t>
      </w: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Палаткина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 Г. В.  Технология формирования патриотической активности подростков средствами социально-культурной деятельности во внеурочной </w:t>
      </w:r>
      <w:proofErr w:type="gram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деятельности  /</w:t>
      </w:r>
      <w:proofErr w:type="gram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/ Мир науки. – 2018. – т. 6. – № 3. – с. 56-65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Шик К.И. Сущность патриотического воспитания учащейся молодежи и некоторые способы его реализации в Республике Беларусь // Проблемы и перспективы развития образования: Материалы II </w:t>
      </w: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науч. </w:t>
      </w:r>
      <w:proofErr w:type="spellStart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. -  Пермь: Меркурий, 2012. - С. 110-112.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Шнирельман В. Народный праздник: консолидация или раскол общества // Неприкосновенный запас. – 2018. - № 6. - с. 262-279</w:t>
      </w:r>
    </w:p>
    <w:p w:rsidR="00AA6002" w:rsidRPr="00AA6002" w:rsidRDefault="00AA6002" w:rsidP="003421B5">
      <w:pPr>
        <w:numPr>
          <w:ilvl w:val="0"/>
          <w:numId w:val="1"/>
        </w:numPr>
        <w:suppressAutoHyphens w:val="0"/>
        <w:spacing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2">
        <w:rPr>
          <w:rFonts w:ascii="Times New Roman" w:eastAsia="Times New Roman" w:hAnsi="Times New Roman"/>
          <w:sz w:val="28"/>
          <w:szCs w:val="28"/>
          <w:lang w:eastAsia="ru-RU"/>
        </w:rPr>
        <w:t>Щербакова Г.А. Концерт и его ведущий. - М.: Знание, 2007. - 148 с.</w:t>
      </w:r>
    </w:p>
    <w:p w:rsidR="00AA6002" w:rsidRPr="00AA6002" w:rsidRDefault="00AA6002" w:rsidP="003421B5">
      <w:pPr>
        <w:suppressAutoHyphens w:val="0"/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002" w:rsidRPr="00AA6002" w:rsidRDefault="00AA6002" w:rsidP="003421B5">
      <w:pPr>
        <w:spacing w:after="100" w:afterAutospacing="1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AA6002" w:rsidRPr="00AA6002" w:rsidSect="003421B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08E7"/>
    <w:multiLevelType w:val="hybridMultilevel"/>
    <w:tmpl w:val="707E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A"/>
    <w:rsid w:val="000019ED"/>
    <w:rsid w:val="00030C50"/>
    <w:rsid w:val="00044AD1"/>
    <w:rsid w:val="00057DDD"/>
    <w:rsid w:val="00060ADD"/>
    <w:rsid w:val="000656EF"/>
    <w:rsid w:val="000A48A4"/>
    <w:rsid w:val="000B02C5"/>
    <w:rsid w:val="000B6125"/>
    <w:rsid w:val="000E64EC"/>
    <w:rsid w:val="001028D4"/>
    <w:rsid w:val="001729CA"/>
    <w:rsid w:val="001C4F23"/>
    <w:rsid w:val="001D0E65"/>
    <w:rsid w:val="001E569F"/>
    <w:rsid w:val="00200764"/>
    <w:rsid w:val="0020707D"/>
    <w:rsid w:val="002C17E5"/>
    <w:rsid w:val="003143D2"/>
    <w:rsid w:val="00326ECA"/>
    <w:rsid w:val="003421B5"/>
    <w:rsid w:val="003B7C6E"/>
    <w:rsid w:val="004304EF"/>
    <w:rsid w:val="004E18C5"/>
    <w:rsid w:val="00531868"/>
    <w:rsid w:val="00562AAC"/>
    <w:rsid w:val="005A46E0"/>
    <w:rsid w:val="005F1A8D"/>
    <w:rsid w:val="00657C79"/>
    <w:rsid w:val="0066358F"/>
    <w:rsid w:val="006D3717"/>
    <w:rsid w:val="00715B87"/>
    <w:rsid w:val="00797A6E"/>
    <w:rsid w:val="008551C4"/>
    <w:rsid w:val="00864DE9"/>
    <w:rsid w:val="008A34CC"/>
    <w:rsid w:val="00920BF6"/>
    <w:rsid w:val="0096707E"/>
    <w:rsid w:val="00AA6002"/>
    <w:rsid w:val="00AF3C0C"/>
    <w:rsid w:val="00B01671"/>
    <w:rsid w:val="00B3122D"/>
    <w:rsid w:val="00B57BF0"/>
    <w:rsid w:val="00B96FBF"/>
    <w:rsid w:val="00BB0721"/>
    <w:rsid w:val="00BD6406"/>
    <w:rsid w:val="00BF19A0"/>
    <w:rsid w:val="00C71B92"/>
    <w:rsid w:val="00CA042A"/>
    <w:rsid w:val="00CD725A"/>
    <w:rsid w:val="00CE2404"/>
    <w:rsid w:val="00D005E8"/>
    <w:rsid w:val="00D141D5"/>
    <w:rsid w:val="00D27CC1"/>
    <w:rsid w:val="00D70421"/>
    <w:rsid w:val="00D730C1"/>
    <w:rsid w:val="00D82DEB"/>
    <w:rsid w:val="00DB5254"/>
    <w:rsid w:val="00DF4442"/>
    <w:rsid w:val="00E90804"/>
    <w:rsid w:val="00E92906"/>
    <w:rsid w:val="00EA3EF5"/>
    <w:rsid w:val="00EF355E"/>
    <w:rsid w:val="00EF4356"/>
    <w:rsid w:val="00F11F23"/>
    <w:rsid w:val="00F368B2"/>
    <w:rsid w:val="00F5451E"/>
    <w:rsid w:val="00F609BA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3F2F-113B-4900-88F2-B5278B1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C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005E8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27CC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FE0E9C"/>
    <w:rPr>
      <w:b/>
      <w:bCs/>
    </w:rPr>
  </w:style>
  <w:style w:type="paragraph" w:styleId="a5">
    <w:name w:val="Normal (Web)"/>
    <w:basedOn w:val="a"/>
    <w:rsid w:val="00B96FB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E92906"/>
  </w:style>
  <w:style w:type="paragraph" w:customStyle="1" w:styleId="listparagraph">
    <w:name w:val="listparagraph"/>
    <w:basedOn w:val="a"/>
    <w:rsid w:val="00920B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05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msonormalbullet2gif">
    <w:name w:val="msonormalbullet2.gif"/>
    <w:basedOn w:val="a"/>
    <w:rsid w:val="00D005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005E8"/>
    <w:pPr>
      <w:widowControl w:val="0"/>
      <w:suppressAutoHyphens w:val="0"/>
      <w:autoSpaceDE w:val="0"/>
      <w:autoSpaceDN w:val="0"/>
      <w:adjustRightInd w:val="0"/>
      <w:spacing w:after="0" w:line="48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D005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A34CC"/>
    <w:pPr>
      <w:widowControl w:val="0"/>
      <w:suppressAutoHyphens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A34CC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A34CC"/>
    <w:pPr>
      <w:widowControl w:val="0"/>
      <w:suppressAutoHyphens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Пономарева</cp:lastModifiedBy>
  <cp:revision>52</cp:revision>
  <dcterms:created xsi:type="dcterms:W3CDTF">2023-02-26T18:47:00Z</dcterms:created>
  <dcterms:modified xsi:type="dcterms:W3CDTF">2023-02-28T07:24:00Z</dcterms:modified>
</cp:coreProperties>
</file>